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AA0" w:rsidRDefault="004F5AA0">
      <w:pPr>
        <w:tabs>
          <w:tab w:val="left" w:pos="1560"/>
        </w:tabs>
        <w:spacing w:line="280" w:lineRule="exact"/>
        <w:ind w:firstLine="709"/>
        <w:jc w:val="center"/>
        <w:rPr>
          <w:rFonts w:ascii="Times New Roman" w:hAnsi="Times New Roman"/>
          <w:b/>
          <w:szCs w:val="24"/>
        </w:rPr>
      </w:pP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ПОДРЯДА № </w:t>
      </w:r>
      <w:r w:rsidR="00A366B9">
        <w:rPr>
          <w:rFonts w:ascii="Times New Roman" w:hAnsi="Times New Roman"/>
          <w:b/>
          <w:szCs w:val="24"/>
        </w:rPr>
        <w:t>127/КЛЦО</w:t>
      </w:r>
      <w:r w:rsidRPr="009B19FA">
        <w:rPr>
          <w:rFonts w:ascii="Times New Roman" w:hAnsi="Times New Roman"/>
          <w:b/>
          <w:szCs w:val="24"/>
        </w:rPr>
        <w:t>/26</w:t>
      </w:r>
      <w:r w:rsidR="009B19FA" w:rsidRPr="009B19FA">
        <w:rPr>
          <w:rFonts w:ascii="Times New Roman" w:hAnsi="Times New Roman"/>
          <w:b/>
          <w:szCs w:val="24"/>
        </w:rPr>
        <w:t>-27</w:t>
      </w:r>
    </w:p>
    <w:p w:rsidR="004F5AA0" w:rsidRDefault="00313C87">
      <w:pPr>
        <w:tabs>
          <w:tab w:val="left" w:pos="1560"/>
        </w:tabs>
        <w:spacing w:line="280" w:lineRule="exact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(с заявочным механизмом)</w:t>
      </w:r>
    </w:p>
    <w:p w:rsidR="004F5AA0" w:rsidRDefault="004F5AA0">
      <w:pPr>
        <w:tabs>
          <w:tab w:val="left" w:pos="1560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г.  Москва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  <w:t xml:space="preserve">    </w:t>
      </w:r>
      <w:proofErr w:type="gramStart"/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 xml:space="preserve">  «</w:t>
      </w:r>
      <w:proofErr w:type="gramEnd"/>
      <w:r w:rsidR="00EC5526">
        <w:rPr>
          <w:rFonts w:ascii="Times New Roman" w:hAnsi="Times New Roman"/>
          <w:bCs/>
          <w:szCs w:val="24"/>
        </w:rPr>
        <w:t>___»                     2026</w:t>
      </w:r>
      <w:r>
        <w:rPr>
          <w:rFonts w:ascii="Times New Roman" w:hAnsi="Times New Roman"/>
          <w:bCs/>
          <w:szCs w:val="24"/>
        </w:rPr>
        <w:t xml:space="preserve"> года</w:t>
      </w:r>
    </w:p>
    <w:p w:rsidR="004F5AA0" w:rsidRDefault="004F5AA0">
      <w:pPr>
        <w:tabs>
          <w:tab w:val="left" w:pos="851"/>
          <w:tab w:val="left" w:pos="1560"/>
        </w:tabs>
        <w:spacing w:line="280" w:lineRule="exact"/>
        <w:ind w:firstLine="567"/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tabs>
          <w:tab w:val="left" w:pos="426"/>
          <w:tab w:val="left" w:pos="1134"/>
        </w:tabs>
        <w:spacing w:line="280" w:lineRule="exact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ab/>
        <w:t>Публичное акционерное общество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 (ПАО «</w:t>
      </w:r>
      <w:proofErr w:type="spellStart"/>
      <w:r>
        <w:rPr>
          <w:rFonts w:ascii="Times New Roman" w:hAnsi="Times New Roman"/>
          <w:bCs/>
          <w:szCs w:val="24"/>
        </w:rPr>
        <w:t>Россети</w:t>
      </w:r>
      <w:proofErr w:type="spellEnd"/>
      <w:r>
        <w:rPr>
          <w:rFonts w:ascii="Times New Roman" w:hAnsi="Times New Roman"/>
          <w:bCs/>
          <w:szCs w:val="24"/>
        </w:rPr>
        <w:t xml:space="preserve"> Московский регион»), именуемое в дальнейшем «Заказчик», в лице </w:t>
      </w:r>
      <w:r w:rsidRPr="00A366B9">
        <w:rPr>
          <w:rFonts w:ascii="Times New Roman" w:hAnsi="Times New Roman"/>
          <w:bCs/>
          <w:szCs w:val="24"/>
          <w:highlight w:val="yellow"/>
        </w:rPr>
        <w:t>Первого заместителя директора – главного инженер</w:t>
      </w:r>
      <w:r w:rsidR="00EF5E45">
        <w:rPr>
          <w:rFonts w:ascii="Times New Roman" w:hAnsi="Times New Roman"/>
          <w:bCs/>
          <w:szCs w:val="24"/>
          <w:highlight w:val="yellow"/>
        </w:rPr>
        <w:t>а ********* ******* ********</w:t>
      </w:r>
      <w:r w:rsidRPr="00A366B9">
        <w:rPr>
          <w:rFonts w:ascii="Times New Roman" w:hAnsi="Times New Roman"/>
          <w:bCs/>
          <w:szCs w:val="24"/>
          <w:highlight w:val="yellow"/>
        </w:rPr>
        <w:t>, действующего на осно</w:t>
      </w:r>
      <w:r w:rsidR="00EF5E45">
        <w:rPr>
          <w:rFonts w:ascii="Times New Roman" w:hAnsi="Times New Roman"/>
          <w:bCs/>
          <w:szCs w:val="24"/>
          <w:highlight w:val="yellow"/>
        </w:rPr>
        <w:t>вании доверенности от **.**.****</w:t>
      </w:r>
      <w:r w:rsidRPr="00A366B9">
        <w:rPr>
          <w:rFonts w:ascii="Times New Roman" w:hAnsi="Times New Roman"/>
          <w:bCs/>
          <w:szCs w:val="24"/>
          <w:highlight w:val="yellow"/>
        </w:rPr>
        <w:t xml:space="preserve"> г. № б/н.</w:t>
      </w:r>
      <w:r>
        <w:rPr>
          <w:rFonts w:ascii="Times New Roman" w:hAnsi="Times New Roman"/>
          <w:bCs/>
          <w:szCs w:val="24"/>
        </w:rPr>
        <w:t>, с одной стороны, и  Общество с ограниченной ответственностью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>» (ООО «</w:t>
      </w:r>
      <w:r w:rsidR="00EC5526">
        <w:rPr>
          <w:rFonts w:ascii="Times New Roman" w:hAnsi="Times New Roman"/>
          <w:bCs/>
          <w:szCs w:val="24"/>
        </w:rPr>
        <w:t>****</w:t>
      </w:r>
      <w:r>
        <w:rPr>
          <w:rFonts w:ascii="Times New Roman" w:hAnsi="Times New Roman"/>
          <w:bCs/>
          <w:szCs w:val="24"/>
        </w:rPr>
        <w:t xml:space="preserve">»), именуемое в дальнейшем «Подрядчик», в лице Генерального директора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</w:t>
      </w:r>
      <w:r>
        <w:rPr>
          <w:rFonts w:ascii="Times New Roman" w:hAnsi="Times New Roman"/>
          <w:bCs/>
          <w:szCs w:val="24"/>
        </w:rPr>
        <w:t xml:space="preserve"> </w:t>
      </w:r>
      <w:r w:rsidR="00EC5526">
        <w:rPr>
          <w:rFonts w:ascii="Times New Roman" w:hAnsi="Times New Roman"/>
          <w:bCs/>
          <w:szCs w:val="24"/>
        </w:rPr>
        <w:t>*********</w:t>
      </w:r>
      <w:r>
        <w:rPr>
          <w:rFonts w:ascii="Times New Roman" w:hAnsi="Times New Roman"/>
          <w:bCs/>
          <w:szCs w:val="24"/>
        </w:rPr>
        <w:t xml:space="preserve">, действующего на основании Устава, с другой стороны, вместе именуемые в дальнейшем «Стороны» в соответствии с Протоколом очно-заочного заседания Постоянно действующей конкурсной комиссии № </w:t>
      </w:r>
      <w:r w:rsidR="00EC5526">
        <w:rPr>
          <w:rFonts w:ascii="Times New Roman" w:hAnsi="Times New Roman"/>
          <w:bCs/>
          <w:szCs w:val="24"/>
        </w:rPr>
        <w:t>********</w:t>
      </w:r>
      <w:r>
        <w:rPr>
          <w:rFonts w:ascii="Times New Roman" w:hAnsi="Times New Roman"/>
          <w:bCs/>
          <w:szCs w:val="24"/>
        </w:rPr>
        <w:t xml:space="preserve"> от </w:t>
      </w:r>
      <w:r w:rsidR="00EC5526">
        <w:rPr>
          <w:rFonts w:ascii="Times New Roman" w:hAnsi="Times New Roman"/>
          <w:bCs/>
          <w:szCs w:val="24"/>
        </w:rPr>
        <w:t>**********</w:t>
      </w:r>
      <w:r>
        <w:rPr>
          <w:rFonts w:ascii="Times New Roman" w:hAnsi="Times New Roman"/>
          <w:bCs/>
          <w:szCs w:val="24"/>
        </w:rPr>
        <w:t xml:space="preserve"> г., заключили настоящий договор подряда, в дальнейшем «Договор», о нижеследующем:</w:t>
      </w:r>
    </w:p>
    <w:p w:rsidR="004F5AA0" w:rsidRDefault="004F5AA0">
      <w:pPr>
        <w:pStyle w:val="210"/>
        <w:tabs>
          <w:tab w:val="left" w:pos="851"/>
          <w:tab w:val="left" w:pos="1560"/>
        </w:tabs>
        <w:spacing w:line="280" w:lineRule="exact"/>
        <w:ind w:firstLine="567"/>
        <w:rPr>
          <w:rFonts w:ascii="Times New Roman" w:hAnsi="Times New Roman"/>
          <w:b/>
          <w:color w:val="auto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Предмет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принимает на себя обязательства по выполнению в период действия Договора по заявкам Заказчика следующих работ: выполнение неотложных и аварийно-восстановительных ремонтных раб</w:t>
      </w:r>
      <w:r w:rsidR="00E90937">
        <w:rPr>
          <w:rFonts w:ascii="Times New Roman" w:hAnsi="Times New Roman"/>
          <w:sz w:val="24"/>
          <w:szCs w:val="24"/>
        </w:rPr>
        <w:t>от на поврежденных КЛ 0,4-20</w:t>
      </w:r>
      <w:r w:rsidR="00EC55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C5526">
        <w:rPr>
          <w:rFonts w:ascii="Times New Roman" w:hAnsi="Times New Roman"/>
          <w:sz w:val="24"/>
          <w:szCs w:val="24"/>
        </w:rPr>
        <w:t>кВ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 в 2026-27</w:t>
      </w:r>
      <w:r w:rsidR="00A366B9">
        <w:rPr>
          <w:rFonts w:ascii="Times New Roman" w:hAnsi="Times New Roman"/>
          <w:sz w:val="24"/>
          <w:szCs w:val="24"/>
        </w:rPr>
        <w:t xml:space="preserve"> гг. для нужд УКС ЦО </w:t>
      </w:r>
      <w:r>
        <w:rPr>
          <w:rFonts w:ascii="Times New Roman" w:hAnsi="Times New Roman"/>
          <w:sz w:val="24"/>
          <w:szCs w:val="24"/>
        </w:rPr>
        <w:t>филиала ПАО «</w:t>
      </w:r>
      <w:proofErr w:type="spellStart"/>
      <w:r>
        <w:rPr>
          <w:rFonts w:ascii="Times New Roman" w:hAnsi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Московский регион» - Московские кабельные сети согласно требованиям Технического задания (Приложение № 1 к Договору) и </w:t>
      </w:r>
      <w:r w:rsidR="00EC5526">
        <w:rPr>
          <w:rFonts w:ascii="Times New Roman" w:hAnsi="Times New Roman"/>
          <w:sz w:val="24"/>
          <w:szCs w:val="24"/>
        </w:rPr>
        <w:t>единичных расценок (Приложения</w:t>
      </w:r>
      <w:r>
        <w:rPr>
          <w:rFonts w:ascii="Times New Roman" w:hAnsi="Times New Roman"/>
          <w:sz w:val="24"/>
          <w:szCs w:val="24"/>
        </w:rPr>
        <w:t xml:space="preserve"> № 2</w:t>
      </w:r>
      <w:r w:rsidR="00EC5526">
        <w:rPr>
          <w:rFonts w:ascii="Times New Roman" w:hAnsi="Times New Roman"/>
          <w:sz w:val="24"/>
          <w:szCs w:val="24"/>
        </w:rPr>
        <w:t xml:space="preserve"> и 2.1 </w:t>
      </w:r>
      <w:r>
        <w:rPr>
          <w:rFonts w:ascii="Times New Roman" w:hAnsi="Times New Roman"/>
          <w:sz w:val="24"/>
          <w:szCs w:val="24"/>
        </w:rPr>
        <w:t>к Договору. Конкретные объекты («Объект работ»), выполнение работ на которых требуется в рамках Договора, а также перечень таких работ устанавливаются в заявках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обязуется выполнить по заданию Заказчика работу, указанную в п. 1.1. Договора, сдать ее результат Заказчику в соответствии с условиями и в срок, предусмотренный Договором, а Заказчик обязуется принять и оплатить выполненные работы на условиях Договора.   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Все предусмотренные Договором работы выполняются из материалов </w:t>
      </w:r>
      <w:r>
        <w:rPr>
          <w:rFonts w:ascii="PT Astra Serif" w:eastAsia="PT Astra Serif" w:hAnsi="PT Astra Serif" w:cs="PT Astra Serif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PT Astra Serif" w:eastAsia="PT Astra Serif" w:hAnsi="PT Astra Serif" w:cs="PT Astra Serif"/>
          <w:sz w:val="24"/>
          <w:szCs w:val="24"/>
        </w:rPr>
        <w:t>По согласованию с Заказчиком</w:t>
      </w:r>
      <w:r w:rsidR="000719F7">
        <w:rPr>
          <w:rStyle w:val="af5"/>
          <w:rFonts w:ascii="PT Astra Serif" w:eastAsia="PT Astra Serif" w:hAnsi="PT Astra Serif" w:cs="PT Astra Serif"/>
          <w:sz w:val="24"/>
          <w:szCs w:val="24"/>
        </w:rPr>
        <w:footnoteReference w:id="1"/>
      </w:r>
      <w:r>
        <w:rPr>
          <w:rFonts w:ascii="PT Astra Serif" w:eastAsia="PT Astra Serif" w:hAnsi="PT Astra Serif" w:cs="PT Astra Serif"/>
          <w:sz w:val="24"/>
          <w:szCs w:val="24"/>
        </w:rPr>
        <w:t xml:space="preserve"> работы могут выполняться из материалов Заказчика.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При выполнении работ из материалов Заказчика материалы для выполнения работ передаются Подрядчику на давальческих условиях по накладной по типовой </w:t>
      </w:r>
      <w:proofErr w:type="spellStart"/>
      <w:r>
        <w:rPr>
          <w:rFonts w:ascii="PT Astra Serif" w:eastAsia="PT Astra Serif" w:hAnsi="PT Astra Serif" w:cs="PT Astra Serif"/>
          <w:sz w:val="24"/>
          <w:szCs w:val="24"/>
        </w:rPr>
        <w:t>межотрослевой</w:t>
      </w:r>
      <w:proofErr w:type="spellEnd"/>
      <w:r>
        <w:rPr>
          <w:rFonts w:ascii="PT Astra Serif" w:eastAsia="PT Astra Serif" w:hAnsi="PT Astra Serif" w:cs="PT Astra Serif"/>
          <w:sz w:val="24"/>
          <w:szCs w:val="24"/>
        </w:rPr>
        <w:t xml:space="preserve"> форме № М-15, утвержденной Постановлением Госкомстата России от 30.10.97 № 71А.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Виды и объемы ремонтных работ, составляющих предмет Договора, а также требования к ним и стоимость определяются в Техническом задании на выполнение работ и единичных расценках. Конкретные виды и объемы выполняемых работ </w:t>
      </w:r>
      <w:r>
        <w:rPr>
          <w:rFonts w:ascii="PT Astra Serif" w:eastAsia="PT Astra Serif" w:hAnsi="PT Astra Serif" w:cs="PT Astra Serif"/>
          <w:sz w:val="24"/>
          <w:szCs w:val="24"/>
        </w:rPr>
        <w:t>определяются на основании заявок Заказчика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PT Astra Serif" w:eastAsia="PT Astra Serif" w:hAnsi="PT Astra Serif" w:cs="PT Astra Serif"/>
          <w:sz w:val="24"/>
          <w:szCs w:val="24"/>
        </w:rPr>
        <w:t>к заявке прилагается ведомость дефектов на неотложные работы или ведомость дефектов на неотложные аварийно-восстановительные работы.</w:t>
      </w:r>
      <w:r>
        <w:rPr>
          <w:rFonts w:ascii="Times New Roman" w:hAnsi="Times New Roman"/>
          <w:sz w:val="24"/>
          <w:szCs w:val="24"/>
        </w:rPr>
        <w:t xml:space="preserve"> В З</w:t>
      </w:r>
      <w:r w:rsidR="00CF05F3">
        <w:rPr>
          <w:rFonts w:ascii="Times New Roman" w:hAnsi="Times New Roman"/>
          <w:sz w:val="24"/>
          <w:szCs w:val="24"/>
        </w:rPr>
        <w:t>аявке Заказчика (Приложение № 13</w:t>
      </w:r>
      <w:r>
        <w:rPr>
          <w:rFonts w:ascii="Times New Roman" w:hAnsi="Times New Roman"/>
          <w:sz w:val="24"/>
          <w:szCs w:val="24"/>
        </w:rPr>
        <w:t>) указывается время начала и сроки выполнения работ. Заявка Заказчика с момента ее подписания является неотъемлемой частью Договора.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Исполнительные сметы на ремонтные работы составляются Подрядчиком в сметно-нормативных базах согласно требованиям Технического задания.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выявлении необходимости проведения дополнительных работ к основному составу ремонтных работ по Техническому заданию стоимость и сроки выполнения этих работ оформляются дополнительным соглашением, являющим</w:t>
      </w:r>
      <w:r w:rsidR="00EC5526">
        <w:rPr>
          <w:rFonts w:ascii="Times New Roman" w:hAnsi="Times New Roman"/>
          <w:sz w:val="24"/>
          <w:szCs w:val="24"/>
        </w:rPr>
        <w:t xml:space="preserve">ся </w:t>
      </w:r>
      <w:r>
        <w:rPr>
          <w:rFonts w:ascii="Times New Roman" w:hAnsi="Times New Roman"/>
          <w:sz w:val="24"/>
          <w:szCs w:val="24"/>
        </w:rPr>
        <w:t xml:space="preserve">неотъемлемой частью Договора. 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Цена Договора.</w:t>
      </w:r>
    </w:p>
    <w:p w:rsidR="004F5AA0" w:rsidRPr="00443258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Цена Договора является твердой и предельной и в соответствии с расчетом единичных стоимостей видов работ (Приложение № 2 и 2.1) составляет </w:t>
      </w:r>
      <w:r w:rsidR="00443258" w:rsidRPr="00443258">
        <w:rPr>
          <w:rFonts w:ascii="Times New Roman" w:hAnsi="Times New Roman"/>
          <w:sz w:val="24"/>
          <w:szCs w:val="24"/>
        </w:rPr>
        <w:t>3</w:t>
      </w:r>
      <w:r w:rsidR="009B19FA" w:rsidRPr="00443258">
        <w:rPr>
          <w:rFonts w:ascii="Times New Roman" w:hAnsi="Times New Roman"/>
          <w:sz w:val="24"/>
          <w:szCs w:val="24"/>
        </w:rPr>
        <w:t>0 000 000,00 (</w:t>
      </w:r>
      <w:r w:rsidR="00443258" w:rsidRPr="00443258">
        <w:rPr>
          <w:rFonts w:ascii="Times New Roman" w:hAnsi="Times New Roman"/>
          <w:sz w:val="24"/>
          <w:szCs w:val="24"/>
        </w:rPr>
        <w:t>тридцать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миллионов) рублей 00 копеек, кроме того НДС 22 % - </w:t>
      </w:r>
      <w:r w:rsidR="00443258" w:rsidRPr="00443258">
        <w:rPr>
          <w:rFonts w:ascii="Times New Roman" w:hAnsi="Times New Roman"/>
          <w:sz w:val="24"/>
          <w:szCs w:val="24"/>
        </w:rPr>
        <w:t>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шесть</w:t>
      </w:r>
      <w:r w:rsidR="009B19FA" w:rsidRPr="00443258">
        <w:rPr>
          <w:rFonts w:ascii="Times New Roman" w:hAnsi="Times New Roman"/>
          <w:sz w:val="24"/>
          <w:szCs w:val="24"/>
        </w:rPr>
        <w:t xml:space="preserve"> миллионов</w:t>
      </w:r>
      <w:r w:rsidR="00443258" w:rsidRPr="00443258">
        <w:rPr>
          <w:rFonts w:ascii="Times New Roman" w:hAnsi="Times New Roman"/>
          <w:sz w:val="24"/>
          <w:szCs w:val="24"/>
        </w:rPr>
        <w:t xml:space="preserve"> шестьсот тысяч</w:t>
      </w:r>
      <w:r w:rsidR="009B19FA" w:rsidRPr="00443258">
        <w:rPr>
          <w:rFonts w:ascii="Times New Roman" w:hAnsi="Times New Roman"/>
          <w:sz w:val="24"/>
          <w:szCs w:val="24"/>
        </w:rPr>
        <w:t xml:space="preserve">) рублей 00 копеек, всего с НДС </w:t>
      </w:r>
      <w:r w:rsidR="00443258" w:rsidRPr="00443258">
        <w:rPr>
          <w:rFonts w:ascii="Times New Roman" w:hAnsi="Times New Roman"/>
          <w:sz w:val="24"/>
          <w:szCs w:val="24"/>
        </w:rPr>
        <w:t>–</w:t>
      </w:r>
      <w:r w:rsidR="009B19FA" w:rsidRPr="00443258">
        <w:rPr>
          <w:rFonts w:ascii="Times New Roman" w:hAnsi="Times New Roman"/>
          <w:sz w:val="24"/>
          <w:szCs w:val="24"/>
        </w:rPr>
        <w:t xml:space="preserve"> </w:t>
      </w:r>
      <w:r w:rsidR="00443258" w:rsidRPr="00443258">
        <w:rPr>
          <w:rFonts w:ascii="Times New Roman" w:hAnsi="Times New Roman"/>
          <w:sz w:val="24"/>
          <w:szCs w:val="24"/>
        </w:rPr>
        <w:t>36 6</w:t>
      </w:r>
      <w:r w:rsidR="009B19FA" w:rsidRPr="00443258">
        <w:rPr>
          <w:rFonts w:ascii="Times New Roman" w:hAnsi="Times New Roman"/>
          <w:sz w:val="24"/>
          <w:szCs w:val="24"/>
        </w:rPr>
        <w:t>00 000,00 (</w:t>
      </w:r>
      <w:r w:rsidR="00443258" w:rsidRPr="00443258">
        <w:rPr>
          <w:rFonts w:ascii="Times New Roman" w:hAnsi="Times New Roman"/>
          <w:sz w:val="24"/>
          <w:szCs w:val="24"/>
        </w:rPr>
        <w:t>тридцать шесть миллионов шестьсот тысяч</w:t>
      </w:r>
      <w:r w:rsidR="009B19FA" w:rsidRPr="00443258">
        <w:rPr>
          <w:rFonts w:ascii="Times New Roman" w:hAnsi="Times New Roman"/>
          <w:sz w:val="24"/>
          <w:szCs w:val="24"/>
        </w:rPr>
        <w:t>) рублей 00 копеек.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Выполнение работ, не предусмотренных Договором и влекущих увеличение цены работ, без получения предварительного письменного согласия Заказчика на выполнение таких работ осуществляется за счет Подрядчика. 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Цена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выполненные Подрядчиком работы, опционная премия по настоящему Договору не предусмотрена.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Приемка работ и порядок расчетов.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выполненных работ производится Заказчиком в течение 14 дней с момента письменного уведомления Заказчика о завершении работ и готовности оборудования к включению в работу с передачей ему акта приемки выполненных работ по форме КС-2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4 к Договору)</w:t>
      </w:r>
      <w:r>
        <w:rPr>
          <w:rFonts w:ascii="Times New Roman" w:hAnsi="Times New Roman"/>
          <w:sz w:val="24"/>
          <w:szCs w:val="24"/>
        </w:rPr>
        <w:t xml:space="preserve">, справки о стоимости выполненных работ и затрат по форме КС-3 </w:t>
      </w:r>
      <w:r>
        <w:rPr>
          <w:rFonts w:ascii="PT Astra Serif" w:eastAsia="PT Astra Serif" w:hAnsi="PT Astra Serif" w:cs="PT Astra Serif"/>
          <w:sz w:val="24"/>
          <w:szCs w:val="24"/>
        </w:rPr>
        <w:t>(Приложение № 5 к Договору)</w:t>
      </w:r>
      <w:r>
        <w:rPr>
          <w:rFonts w:ascii="Times New Roman" w:hAnsi="Times New Roman"/>
          <w:sz w:val="24"/>
          <w:szCs w:val="24"/>
        </w:rPr>
        <w:t xml:space="preserve"> и иных документов, предусмотренных Договором и требованиями Технического зад</w:t>
      </w:r>
      <w:r w:rsidR="00EC5526">
        <w:rPr>
          <w:rFonts w:ascii="Times New Roman" w:hAnsi="Times New Roman"/>
          <w:sz w:val="24"/>
          <w:szCs w:val="24"/>
        </w:rPr>
        <w:t>ания (Приложение № 1 к Договору</w:t>
      </w:r>
      <w:r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PT Astra Serif" w:hAnsi="PT Astra Serif" w:cs="PT Astra Serif"/>
          <w:sz w:val="24"/>
          <w:szCs w:val="24"/>
        </w:rPr>
        <w:t>Вместе с Актом о приемке выполненных работ по форме КС-2 и справкой о стоимости выполненных работ по форме КС-3 Подрядчик обязан передать Заказчику отчет об использованных материалах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производит расчет с Подрядчиком по факту выполнения работ или отдельного этапа работ после подписания сторонами акта сдачи-приемки работ по форме КС-2. Акты учитывают объемы фактически выполненных работ по исполнительной смете (сметам) и калькуляциям, составленным Подрядчиком и согласованным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Оплата работ по Договору производится путем перечисления суммы платежа на расчетный счет Подрядчика. Датой платежа считается дата списания денежных средств с расчетного счета Заказчика.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принятых работ производится Заказчиком в течение </w:t>
      </w:r>
      <w:r>
        <w:rPr>
          <w:rFonts w:ascii="PT Astra Serif" w:eastAsia="PT Astra Serif" w:hAnsi="PT Astra Serif" w:cs="PT Astra Serif"/>
          <w:sz w:val="24"/>
          <w:szCs w:val="24"/>
        </w:rPr>
        <w:t>7 рабочих дней</w:t>
      </w:r>
      <w:r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 дня подписания Сторонами акта о приемке выполненных работ по форме КС-2, справок о стоимости выполненных работ и затрат по форме КС-3 </w:t>
      </w:r>
      <w:r>
        <w:rPr>
          <w:rFonts w:ascii="Times New Roman" w:hAnsi="Times New Roman"/>
          <w:bCs/>
          <w:sz w:val="24"/>
          <w:szCs w:val="24"/>
        </w:rPr>
        <w:t>и предоставления Подрядчиком счета-фактуры, оформленного в соответствии с требованиями налогового законодательства,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</w:t>
      </w:r>
      <w:r w:rsidR="002F6EAD">
        <w:rPr>
          <w:rFonts w:ascii="Times New Roman" w:hAnsi="Times New Roman"/>
          <w:bCs/>
          <w:sz w:val="24"/>
          <w:szCs w:val="24"/>
        </w:rPr>
        <w:t>ия договора страхования, предусмотренного</w:t>
      </w:r>
      <w:r>
        <w:rPr>
          <w:rFonts w:ascii="Times New Roman" w:hAnsi="Times New Roman"/>
          <w:bCs/>
          <w:sz w:val="24"/>
          <w:szCs w:val="24"/>
        </w:rPr>
        <w:t xml:space="preserve"> Договором (исчисление срока осуществляется от наиболее поздней даты любого из вышеуказанных событий).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расчет за выполненные работы производится Заказчиком в следующем порядке:</w:t>
      </w:r>
    </w:p>
    <w:p w:rsidR="004F5AA0" w:rsidRDefault="00EC5526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предоставления </w:t>
      </w:r>
      <w:r w:rsidR="00313C87">
        <w:rPr>
          <w:rFonts w:ascii="Times New Roman" w:hAnsi="Times New Roman"/>
          <w:szCs w:val="24"/>
        </w:rPr>
        <w:t>Подряд</w:t>
      </w:r>
      <w:r w:rsidR="002F6EAD">
        <w:rPr>
          <w:rFonts w:ascii="Times New Roman" w:hAnsi="Times New Roman"/>
          <w:szCs w:val="24"/>
        </w:rPr>
        <w:t xml:space="preserve">чиком </w:t>
      </w:r>
      <w:r w:rsidR="00313C87">
        <w:rPr>
          <w:rFonts w:ascii="Times New Roman" w:hAnsi="Times New Roman"/>
          <w:szCs w:val="24"/>
        </w:rPr>
        <w:t>догов</w:t>
      </w:r>
      <w:r w:rsidR="002F6EAD">
        <w:rPr>
          <w:rFonts w:ascii="Times New Roman" w:hAnsi="Times New Roman"/>
          <w:szCs w:val="24"/>
        </w:rPr>
        <w:t>ора страхования, предусмотренного</w:t>
      </w:r>
      <w:r w:rsidR="00313C87">
        <w:rPr>
          <w:rFonts w:ascii="Times New Roman" w:hAnsi="Times New Roman"/>
          <w:szCs w:val="24"/>
        </w:rPr>
        <w:t xml:space="preserve"> Договором - не позднее </w:t>
      </w:r>
      <w:r w:rsidR="00313C87">
        <w:rPr>
          <w:rFonts w:ascii="PT Astra Serif" w:eastAsia="PT Astra Serif" w:hAnsi="PT Astra Serif" w:cs="PT Astra Serif"/>
          <w:szCs w:val="24"/>
        </w:rPr>
        <w:t>7 рабочих дней</w:t>
      </w:r>
      <w:r w:rsidR="00313C87"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Подрядчиком;</w:t>
      </w:r>
    </w:p>
    <w:p w:rsidR="004F5AA0" w:rsidRDefault="00313C87">
      <w:pPr>
        <w:tabs>
          <w:tab w:val="left" w:pos="1134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случае </w:t>
      </w:r>
      <w:proofErr w:type="spellStart"/>
      <w:r>
        <w:rPr>
          <w:rFonts w:ascii="Times New Roman" w:hAnsi="Times New Roman"/>
          <w:szCs w:val="24"/>
        </w:rPr>
        <w:t>непредост</w:t>
      </w:r>
      <w:r w:rsidR="00EC5526">
        <w:rPr>
          <w:rFonts w:ascii="Times New Roman" w:hAnsi="Times New Roman"/>
          <w:szCs w:val="24"/>
        </w:rPr>
        <w:t>авления</w:t>
      </w:r>
      <w:proofErr w:type="spellEnd"/>
      <w:r w:rsidR="00EC552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Подрядчиком договора страхования, предусмотренного Договором - не позднее </w:t>
      </w:r>
      <w:r>
        <w:rPr>
          <w:rFonts w:ascii="PT Astra Serif" w:eastAsia="PT Astra Serif" w:hAnsi="PT Astra Serif" w:cs="PT Astra Serif"/>
          <w:szCs w:val="24"/>
        </w:rPr>
        <w:t>7 рабочих дней</w:t>
      </w:r>
      <w:r>
        <w:rPr>
          <w:rFonts w:ascii="Times New Roman" w:hAnsi="Times New Roman"/>
          <w:szCs w:val="24"/>
        </w:rPr>
        <w:t xml:space="preserve"> с момента подписания Сторонами Акта о выполнении всех работ по Договору, предусмотренного п. 4.5 Договора, Акта сверки взаимных расчетов и выставления соответствующего счета Подрядчиком, и истечения гарантийного срока, предусмотренного Договором</w:t>
      </w:r>
    </w:p>
    <w:p w:rsidR="004F5AA0" w:rsidRDefault="00313C8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Оплате по Договору подлежит только стоимость фактически выполненных и </w:t>
      </w:r>
      <w:r w:rsidR="00EC5526">
        <w:t xml:space="preserve">принятых работ, подтвержденных </w:t>
      </w:r>
      <w:r>
        <w:t xml:space="preserve">актами о приемке выполненных работ (по форме № КС-2), справками о </w:t>
      </w:r>
      <w:r>
        <w:lastRenderedPageBreak/>
        <w:t>стоимости выполненных работ и затрат (по форме № КС-3), Актом о выполнении всех работ по Договору, в сумме, не превышающей Цены договора, установленной п. 2.1 Договора.</w:t>
      </w:r>
    </w:p>
    <w:p w:rsidR="00B34E6B" w:rsidRPr="004A40F9" w:rsidRDefault="00313C87" w:rsidP="00B34E6B">
      <w:pPr>
        <w:pStyle w:val="af1"/>
        <w:tabs>
          <w:tab w:val="left" w:pos="426"/>
          <w:tab w:val="left" w:pos="1134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B34E6B">
        <w:rPr>
          <w:rFonts w:ascii="Times New Roman" w:hAnsi="Times New Roman"/>
          <w:sz w:val="24"/>
          <w:szCs w:val="24"/>
        </w:rPr>
        <w:t>3.6.</w:t>
      </w:r>
      <w:r>
        <w:t xml:space="preserve"> </w:t>
      </w:r>
      <w:r w:rsidR="00B34E6B" w:rsidRPr="004A40F9">
        <w:rPr>
          <w:rFonts w:ascii="Times New Roman" w:hAnsi="Times New Roman"/>
          <w:sz w:val="24"/>
          <w:szCs w:val="24"/>
        </w:rPr>
        <w:t>В целях надлежащего оформления исполнения договора Стороны договорились о применении унифицированных форм, утвержденных Постановлением Госкомстата России от 11.11.1999  № 100, в том числе КС-2, КС-3</w:t>
      </w:r>
      <w:r w:rsidR="00B34E6B" w:rsidRPr="004A40F9">
        <w:rPr>
          <w:rStyle w:val="af5"/>
          <w:rFonts w:ascii="Times New Roman" w:hAnsi="Times New Roman"/>
        </w:rPr>
        <w:footnoteReference w:id="2"/>
      </w:r>
      <w:r w:rsidR="00B34E6B" w:rsidRPr="004A40F9">
        <w:rPr>
          <w:rFonts w:ascii="Times New Roman" w:hAnsi="Times New Roman"/>
          <w:sz w:val="24"/>
          <w:szCs w:val="24"/>
        </w:rPr>
        <w:t xml:space="preserve">. </w:t>
      </w:r>
    </w:p>
    <w:p w:rsidR="00B34E6B" w:rsidRPr="004A40F9" w:rsidRDefault="00B34E6B" w:rsidP="00B34E6B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4A40F9">
        <w:t xml:space="preserve">В целях надлежащего оформления исполнения Договора Стороны договорились о применении акта по форме КС-2, согласованной Сторонами в Приложении к Договору, и справки по форме КС-3, утвержденной </w:t>
      </w:r>
      <w:hyperlink r:id="rId8" w:history="1">
        <w:r w:rsidRPr="004A40F9">
          <w:t>Постановлением</w:t>
        </w:r>
      </w:hyperlink>
      <w:r w:rsidRPr="004A40F9">
        <w:t xml:space="preserve"> Госкомстата России от 11.11.1999  № 100</w:t>
      </w:r>
      <w:r w:rsidRPr="004A40F9">
        <w:rPr>
          <w:rStyle w:val="af5"/>
        </w:rPr>
        <w:footnoteReference w:id="3"/>
      </w:r>
      <w:r w:rsidRPr="004A40F9">
        <w:t xml:space="preserve">. </w:t>
      </w:r>
    </w:p>
    <w:p w:rsidR="004F5AA0" w:rsidRDefault="00B34E6B" w:rsidP="00B34E6B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A40F9">
        <w:rPr>
          <w:rFonts w:ascii="Times New Roman" w:hAnsi="Times New Roman"/>
          <w:sz w:val="24"/>
          <w:szCs w:val="24"/>
        </w:rPr>
        <w:t xml:space="preserve">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4A40F9">
        <w:rPr>
          <w:rFonts w:ascii="Times New Roman" w:hAnsi="Times New Roman"/>
          <w:sz w:val="24"/>
          <w:szCs w:val="24"/>
        </w:rPr>
        <w:t>т.ч</w:t>
      </w:r>
      <w:proofErr w:type="spellEnd"/>
      <w:r w:rsidRPr="004A40F9">
        <w:rPr>
          <w:rFonts w:ascii="Times New Roman" w:hAnsi="Times New Roman"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 3.7. Обязательства Заказчика по оплате Подрядчику любых денежных сумм, предусмотренных Договором, являются встречными по отношению к обязательствам Подрядчика по п</w:t>
      </w:r>
      <w:r w:rsidR="00EC5526">
        <w:rPr>
          <w:rFonts w:ascii="Times New Roman" w:hAnsi="Times New Roman"/>
          <w:szCs w:val="24"/>
        </w:rPr>
        <w:t xml:space="preserve">редоставлению и переоформлению </w:t>
      </w:r>
      <w:r w:rsidR="002F6EAD">
        <w:rPr>
          <w:rFonts w:ascii="Times New Roman" w:hAnsi="Times New Roman"/>
          <w:szCs w:val="24"/>
        </w:rPr>
        <w:t>предусмотренного</w:t>
      </w:r>
      <w:r>
        <w:rPr>
          <w:rFonts w:ascii="Times New Roman" w:hAnsi="Times New Roman"/>
          <w:szCs w:val="24"/>
        </w:rPr>
        <w:t xml:space="preserve"> Дого</w:t>
      </w:r>
      <w:r w:rsidR="002F6EAD">
        <w:rPr>
          <w:rFonts w:ascii="Times New Roman" w:hAnsi="Times New Roman"/>
          <w:szCs w:val="24"/>
        </w:rPr>
        <w:t>вором договора</w:t>
      </w:r>
      <w:r>
        <w:rPr>
          <w:rFonts w:ascii="Times New Roman" w:hAnsi="Times New Roman"/>
          <w:szCs w:val="24"/>
        </w:rPr>
        <w:t xml:space="preserve"> страхования (обязательства Заказчика обусловлены надлежащим исполнением обязательств Подрядчиком).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В случае </w:t>
      </w:r>
      <w:proofErr w:type="spellStart"/>
      <w:r>
        <w:t>непредоставлении</w:t>
      </w:r>
      <w:proofErr w:type="spellEnd"/>
      <w:r w:rsidR="002F6EAD">
        <w:t xml:space="preserve"> Подрядчиком предусмотренного Договором договора</w:t>
      </w:r>
      <w:r w:rsidR="00EC5526">
        <w:t xml:space="preserve"> страхования </w:t>
      </w:r>
      <w:r>
        <w:t>обязательства Заказчика по оплате Подрядчику любых денежных сумм, предусмотренных Договором, являются не наступившими и не могут считаться просроченными.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b/>
          <w:caps/>
          <w:szCs w:val="24"/>
        </w:rPr>
      </w:pPr>
      <w:r>
        <w:rPr>
          <w:rFonts w:ascii="Times New Roman" w:hAnsi="Times New Roman"/>
          <w:szCs w:val="24"/>
        </w:rPr>
        <w:tab/>
        <w:t xml:space="preserve">  3.8. В отношении любых денежных сумм, подлежащих уплате Заказчиком Подрядчику, не применяются нормы о коммерческом кредите и (или) уплате процентов в качестве платы за пользование денежными средствами Подрядчика (в </w:t>
      </w:r>
      <w:proofErr w:type="spellStart"/>
      <w:r>
        <w:rPr>
          <w:rFonts w:ascii="Times New Roman" w:hAnsi="Times New Roman"/>
          <w:szCs w:val="24"/>
        </w:rPr>
        <w:t>т.ч</w:t>
      </w:r>
      <w:proofErr w:type="spellEnd"/>
      <w:r>
        <w:rPr>
          <w:rFonts w:ascii="Times New Roman" w:hAnsi="Times New Roman"/>
          <w:szCs w:val="24"/>
        </w:rPr>
        <w:t>. на основании ст.</w:t>
      </w:r>
      <w:r>
        <w:rPr>
          <w:rFonts w:ascii="Times New Roman" w:hAnsi="Times New Roman"/>
          <w:szCs w:val="24"/>
          <w:lang w:val="en-US"/>
        </w:rPr>
        <w:t> </w:t>
      </w:r>
      <w:r>
        <w:rPr>
          <w:rFonts w:ascii="Times New Roman" w:hAnsi="Times New Roman"/>
          <w:szCs w:val="24"/>
        </w:rPr>
        <w:t xml:space="preserve">317.1 ГК РФ). 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На сумму обеспечительного платежа Подрядчика, в </w:t>
      </w:r>
      <w:proofErr w:type="spellStart"/>
      <w:r>
        <w:t>т.ч</w:t>
      </w:r>
      <w:proofErr w:type="spellEnd"/>
      <w:r>
        <w:t xml:space="preserve">. по обязательству Заказчика по его возврату, какие-либо проценты за пользование денежными средствами Подрядчика (в </w:t>
      </w:r>
      <w:proofErr w:type="spellStart"/>
      <w:r>
        <w:t>т.ч</w:t>
      </w:r>
      <w:proofErr w:type="spellEnd"/>
      <w:r>
        <w:t>. ст. 317.1 ГК РФ) Заказчиком не начисляются и не уплачиваются.</w:t>
      </w:r>
    </w:p>
    <w:p w:rsidR="004F5AA0" w:rsidRDefault="00313C87">
      <w:pPr>
        <w:tabs>
          <w:tab w:val="left" w:pos="426"/>
          <w:tab w:val="left" w:pos="1134"/>
          <w:tab w:val="left" w:pos="1276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  3.9. Заказчик вправе отказаться от приемки работ (подписания актов по форме КС-2, справок по форме КС-3) в случае </w:t>
      </w:r>
      <w:proofErr w:type="spellStart"/>
      <w:r>
        <w:rPr>
          <w:rFonts w:ascii="Times New Roman" w:hAnsi="Times New Roman"/>
          <w:szCs w:val="24"/>
        </w:rPr>
        <w:t>непредоставл</w:t>
      </w:r>
      <w:r w:rsidR="002F6EAD">
        <w:rPr>
          <w:rFonts w:ascii="Times New Roman" w:hAnsi="Times New Roman"/>
          <w:szCs w:val="24"/>
        </w:rPr>
        <w:t>ения</w:t>
      </w:r>
      <w:proofErr w:type="spellEnd"/>
      <w:r w:rsidR="002F6EAD">
        <w:rPr>
          <w:rFonts w:ascii="Times New Roman" w:hAnsi="Times New Roman"/>
          <w:szCs w:val="24"/>
        </w:rPr>
        <w:t xml:space="preserve"> Подрядчиком предусмотренного</w:t>
      </w:r>
      <w:r>
        <w:rPr>
          <w:rFonts w:ascii="Times New Roman" w:hAnsi="Times New Roman"/>
          <w:szCs w:val="24"/>
        </w:rPr>
        <w:t xml:space="preserve"> Договоро</w:t>
      </w:r>
      <w:r w:rsidR="002F6EAD">
        <w:rPr>
          <w:rFonts w:ascii="Times New Roman" w:hAnsi="Times New Roman"/>
          <w:szCs w:val="24"/>
        </w:rPr>
        <w:t xml:space="preserve">м </w:t>
      </w:r>
      <w:r>
        <w:rPr>
          <w:rFonts w:ascii="Times New Roman" w:hAnsi="Times New Roman"/>
          <w:szCs w:val="24"/>
        </w:rPr>
        <w:t>договора страхования.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</w:pPr>
      <w:r>
        <w:rPr>
          <w:lang w:eastAsia="ru-RU"/>
        </w:rPr>
        <w:tab/>
        <w:t>3.10. 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4F5AA0" w:rsidRDefault="00EC552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Изменение </w:t>
      </w:r>
      <w:r w:rsidR="00313C87">
        <w:t>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4F5AA0" w:rsidRDefault="004F5AA0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567" w:firstLine="0"/>
        <w:jc w:val="both"/>
        <w:rPr>
          <w:rFonts w:ascii="Times New Roman" w:hAnsi="Times New Roman"/>
          <w:sz w:val="24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Сроки выполнения работ.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Календарные сроки производства всех работ по Договору: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  <w:lang w:eastAsia="en-US"/>
        </w:rPr>
        <w:t>Начало работ с момента подписания договора.</w:t>
      </w:r>
    </w:p>
    <w:p w:rsidR="004F5AA0" w:rsidRDefault="00313C87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Cs w:val="24"/>
          <w:lang w:eastAsia="en-US"/>
        </w:rPr>
        <w:t>Ок</w:t>
      </w:r>
      <w:r w:rsidR="00EC5526">
        <w:rPr>
          <w:rFonts w:ascii="Times New Roman" w:eastAsia="Calibri" w:hAnsi="Times New Roman"/>
          <w:szCs w:val="24"/>
          <w:lang w:eastAsia="en-US"/>
        </w:rPr>
        <w:t xml:space="preserve">ончание работ: </w:t>
      </w:r>
      <w:r w:rsidR="00EC5526" w:rsidRPr="00A366B9">
        <w:rPr>
          <w:rFonts w:ascii="Times New Roman" w:eastAsia="Calibri" w:hAnsi="Times New Roman"/>
          <w:szCs w:val="24"/>
          <w:highlight w:val="yellow"/>
          <w:lang w:eastAsia="en-US"/>
        </w:rPr>
        <w:t>«31» октября 2027</w:t>
      </w:r>
      <w:r w:rsidRPr="00A366B9">
        <w:rPr>
          <w:rFonts w:ascii="Times New Roman" w:eastAsia="Calibri" w:hAnsi="Times New Roman"/>
          <w:szCs w:val="24"/>
          <w:highlight w:val="yellow"/>
          <w:lang w:eastAsia="en-US"/>
        </w:rPr>
        <w:t xml:space="preserve"> г.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Календарные сроки выполнения отдельных работ определяются в заявке Заказчика исходя из сроков, определенных в п. 4.1 Договора и Техническом задании. </w:t>
      </w:r>
    </w:p>
    <w:p w:rsidR="004F5AA0" w:rsidRDefault="00313C87">
      <w:pPr>
        <w:pStyle w:val="af1"/>
        <w:tabs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КС-2) и справке о стоимости выполненных работ и затрат (по форме КС-3). Под этапом подразумеваются выполненные и принятые Заказчиком объемы работ, оформленные актами по форме КС-2. 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имеет право с согласия Заказчика выполнить работу досрочно.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 момента </w:t>
      </w:r>
      <w:r>
        <w:rPr>
          <w:rFonts w:ascii="Times New Roman" w:hAnsi="Times New Roman"/>
          <w:sz w:val="24"/>
          <w:szCs w:val="24"/>
        </w:rPr>
        <w:t>подписания Сторонами акта по форме КС-2, КС-3 все риски, в том числе риски последствий гибели или повреждения результата работ, несет Подрядчик.</w:t>
      </w:r>
      <w:bookmarkStart w:id="1" w:name="_Ref415405181"/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Подрядчиком всех своих обязательств по Договору, за исключением гарантийных, Подрядчик направляет Заказчику два экземпляра Актов о выполнении всех работ по Договору, Актов сверки взаимных расчетов. Заказчик в течение 5 рабочих дней рассматривает указанные в настоящем пункте документы и либо подписывает их, либо направляет Подрядчику мотивированный отказ от приемки.</w:t>
      </w:r>
      <w:bookmarkEnd w:id="1"/>
    </w:p>
    <w:p w:rsidR="004F5AA0" w:rsidRDefault="00313C87">
      <w:pPr>
        <w:pStyle w:val="af1"/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Акта о выполнении всех работ по Договору согласована Сторонами в Приложении к Договору.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Обязанности сторон.</w:t>
      </w:r>
    </w:p>
    <w:p w:rsidR="004F5AA0" w:rsidRDefault="00EC5526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</w:t>
      </w:r>
      <w:r w:rsidR="00313C87">
        <w:rPr>
          <w:rFonts w:ascii="Times New Roman" w:hAnsi="Times New Roman"/>
          <w:sz w:val="24"/>
          <w:szCs w:val="24"/>
        </w:rPr>
        <w:t>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своих ответственных за производство ремонтных работ представителей, которые осуществляют оперативное решение текущих вопросов, приемку выполненных работ, технический надзор и контроль их выполнения и качества, а также производят проверку соответствия используемых Подрядчиком материалов и оборудования условиям Договора. Ответственные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Направлять Подрядчику заявку на выполнение работ, с указанием их полного перечня в соответствии с Техническим заданием, а также с указанием сроков выполнения соответствующих работ за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один день</w:t>
      </w:r>
      <w:r>
        <w:rPr>
          <w:rFonts w:ascii="Times New Roman" w:hAnsi="Times New Roman"/>
          <w:sz w:val="24"/>
          <w:szCs w:val="24"/>
        </w:rPr>
        <w:t xml:space="preserve"> до требуемой даты начала производства работ.</w:t>
      </w:r>
    </w:p>
    <w:p w:rsidR="004F5AA0" w:rsidRDefault="00EC5526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от Подрядчика </w:t>
      </w:r>
      <w:r w:rsidR="00313C87">
        <w:rPr>
          <w:rFonts w:ascii="Times New Roman" w:hAnsi="Times New Roman"/>
          <w:sz w:val="24"/>
          <w:szCs w:val="24"/>
        </w:rPr>
        <w:t>выполненные работы и произвести их оплату в соответствии с условиями Договора.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обязуется: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Гарантировать качество выполненных работ и их соответствие Техническому заданию. Производить работы в полном соответствии с документацией и действующими нормами и правилами.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все работы в объеме и в сроки, предусмотренные Договором.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все требуемые разрешения и согласования на производство работ от соответствующих органов. Заблаговременно представлять Заказчику списки своего персонала для оформления пропусков на проход (проезд) на территорию Заказчика.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обстоятельств, изменяющих условия Договора или делающих дальнейшее продолжение работ невозможным, немедленно поставить об этом в известность Заказчика в письменной и устной форме.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все возможные изменения в составе работ с Заказчиком посредством заключения дополнительного соглашения к Договору.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за свой счет в течение 10 дней, если иной срок не согласован Сторонами, по требованию Заказчика: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- отступления от условий Договора, ухудшившие качество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дефекты, выявленные в процессе приемки результатов работ и гарантийной эксплуатации, за которые Подрядчик несет ответственность согласно ГК РФ.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Обеспечить: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производство работ в полном соответствии с Техническим заданием, исполнительной сметой и дефектной ведомостью ремонтных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>
        <w:rPr>
          <w:rFonts w:ascii="Times New Roman" w:hAnsi="Times New Roman"/>
          <w:szCs w:val="24"/>
        </w:rPr>
        <w:tab/>
        <w:t>качество выполнения всех работ в соответствии с установленными и действующими нормами и правилами, техническими условиями на производство работ;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проведение необходимых мероприятий по технике безопасности;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(Приложение № 11) и нести ответственность за их нарушение;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полную функциональную сохранность существующих инженерных коммуникаций, конструкций, материалов и т.п.  В случае нанесения им ущерба, произвести в течение 10 дней за свой счет восстановительные работы и направить об этом соответствующее уведомление Заказчику.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Обеспечить Заказчику беспрепятственный доступ к мес</w:t>
      </w:r>
      <w:r w:rsidR="00EC5526">
        <w:rPr>
          <w:rFonts w:ascii="Times New Roman" w:hAnsi="Times New Roman"/>
          <w:sz w:val="24"/>
          <w:szCs w:val="24"/>
        </w:rPr>
        <w:t xml:space="preserve">там проведения ремонтных работ </w:t>
      </w:r>
      <w:r>
        <w:rPr>
          <w:rFonts w:ascii="Times New Roman" w:hAnsi="Times New Roman"/>
          <w:sz w:val="24"/>
          <w:szCs w:val="24"/>
        </w:rPr>
        <w:t>для проверки те</w:t>
      </w:r>
      <w:r w:rsidR="00EC5526">
        <w:rPr>
          <w:rFonts w:ascii="Times New Roman" w:hAnsi="Times New Roman"/>
          <w:sz w:val="24"/>
          <w:szCs w:val="24"/>
        </w:rPr>
        <w:t xml:space="preserve">хнологии и качества выполнения </w:t>
      </w:r>
      <w:r>
        <w:rPr>
          <w:rFonts w:ascii="Times New Roman" w:hAnsi="Times New Roman"/>
          <w:sz w:val="24"/>
          <w:szCs w:val="24"/>
        </w:rPr>
        <w:t>работ.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Исполнять полученные в ходе выполнения работ указания Заказчика, если они не противоречат условиям подряда и не представляют собой вмешательства в финансово-хозяйственную деятельность Подрядчика.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счет стоимости работ, указанной в п. 2.1. Договора,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проведении работ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нарушающих благоустройство территории, в счет стоимости работ, указанной в п. 2.1. Договора, восстановить благоустройство территории, на которой проводились работы. В случае предъявления надзорными органами в течение г</w:t>
      </w:r>
      <w:r w:rsidR="00EC5526">
        <w:rPr>
          <w:rFonts w:ascii="Times New Roman" w:hAnsi="Times New Roman"/>
          <w:sz w:val="24"/>
          <w:szCs w:val="24"/>
        </w:rPr>
        <w:t xml:space="preserve">арантийного срока эксплуатации </w:t>
      </w:r>
      <w:r>
        <w:rPr>
          <w:rFonts w:ascii="Times New Roman" w:hAnsi="Times New Roman"/>
          <w:sz w:val="24"/>
          <w:szCs w:val="24"/>
        </w:rPr>
        <w:t>требований к восстановлению благоустройства территории работ, Подрядчик гарантирует устранение недостатков восстановительных работ за свой счет.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</w:t>
      </w:r>
      <w:r>
        <w:rPr>
          <w:rFonts w:ascii="Times New Roman" w:hAnsi="Times New Roman"/>
          <w:sz w:val="24"/>
          <w:szCs w:val="24"/>
        </w:rPr>
        <w:t xml:space="preserve">Регламентом допуска персонала организаций для выполнения работ на </w:t>
      </w:r>
      <w:r>
        <w:rPr>
          <w:rFonts w:ascii="Times New Roman" w:hAnsi="Times New Roman"/>
          <w:bCs/>
          <w:sz w:val="24"/>
          <w:szCs w:val="24"/>
        </w:rPr>
        <w:t>объектах 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Подрядчик, при выполнении работ в производственных цехах, участках и </w:t>
      </w:r>
      <w:proofErr w:type="spellStart"/>
      <w:r>
        <w:rPr>
          <w:rFonts w:ascii="Times New Roman" w:hAnsi="Times New Roman"/>
          <w:sz w:val="24"/>
          <w:szCs w:val="24"/>
        </w:rPr>
        <w:t>т.д</w:t>
      </w:r>
      <w:proofErr w:type="spellEnd"/>
      <w:r>
        <w:rPr>
          <w:rFonts w:ascii="Times New Roman" w:hAnsi="Times New Roman"/>
          <w:sz w:val="24"/>
          <w:szCs w:val="24"/>
        </w:rPr>
        <w:t>, где имеются вредные и (или) опасные производственные факторы, которые могут воздействовать на работников, обязан обеспечить</w:t>
      </w:r>
      <w:r>
        <w:rPr>
          <w:rFonts w:ascii="Times New Roman" w:hAnsi="Times New Roman"/>
          <w:bCs/>
          <w:sz w:val="24"/>
          <w:szCs w:val="24"/>
        </w:rPr>
        <w:t xml:space="preserve"> персонал средствами индивидуальной защиты (далее - СИЗ) </w:t>
      </w:r>
      <w:r>
        <w:rPr>
          <w:rFonts w:ascii="Times New Roman" w:hAnsi="Times New Roman"/>
          <w:sz w:val="24"/>
          <w:szCs w:val="24"/>
        </w:rPr>
        <w:t xml:space="preserve">в соответствии с типовыми нормами, предусмотренными для работников соответствующих профессий и должностей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bCs/>
          <w:sz w:val="24"/>
          <w:szCs w:val="24"/>
        </w:rPr>
        <w:t xml:space="preserve"> и   применение СИЗ в процессе производства работ, а также </w:t>
      </w:r>
      <w:r>
        <w:rPr>
          <w:rFonts w:ascii="Times New Roman" w:hAnsi="Times New Roman"/>
          <w:sz w:val="24"/>
          <w:szCs w:val="24"/>
        </w:rPr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>
        <w:rPr>
          <w:rFonts w:ascii="Times New Roman" w:hAnsi="Times New Roman"/>
          <w:bCs/>
          <w:sz w:val="24"/>
          <w:szCs w:val="24"/>
        </w:rPr>
        <w:t>ПАО «</w:t>
      </w:r>
      <w:proofErr w:type="spellStart"/>
      <w:r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Московский регион</w:t>
      </w:r>
      <w:r>
        <w:rPr>
          <w:rFonts w:ascii="Times New Roman" w:hAnsi="Times New Roman"/>
          <w:sz w:val="24"/>
          <w:szCs w:val="24"/>
        </w:rPr>
        <w:t>».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B19FA">
        <w:rPr>
          <w:rFonts w:ascii="Times New Roman" w:hAnsi="Times New Roman"/>
          <w:bCs/>
          <w:sz w:val="24"/>
          <w:szCs w:val="24"/>
        </w:rPr>
        <w:t>Подрядчик</w:t>
      </w:r>
      <w:r w:rsidR="009B19F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обязуется получать письменное согласие Заказчика, привлекая для исполнения своих обязательств по Договору третьих лиц (Субпо</w:t>
      </w:r>
      <w:r w:rsidR="00EC5526">
        <w:rPr>
          <w:rFonts w:ascii="Times New Roman" w:hAnsi="Times New Roman"/>
          <w:bCs/>
          <w:sz w:val="24"/>
          <w:szCs w:val="24"/>
        </w:rPr>
        <w:t xml:space="preserve">дрядчиков), оставаясь при этом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ответственным перед Заказчиком за выполнение обязательств по Договору. Для получения согласия Подрядчик обязан доказать Заказчику наличие у Субподрядчиков необходимых для выполнения работ, для которых они привлекаются, соответствующих компетенций, аналогичных требованиям, предъявляемым к самому Подрядчику, в том числе: 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правоспособность;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членство в СРО (в случаях, предусмотренных законом);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лицензий (в случае необходимости);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специализированной техники и квалифицированного персонала;</w:t>
      </w:r>
    </w:p>
    <w:p w:rsidR="004F5AA0" w:rsidRDefault="00313C87">
      <w:pPr>
        <w:tabs>
          <w:tab w:val="left" w:pos="1134"/>
        </w:tabs>
        <w:ind w:left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наличие комплекта действующих документов по охране труда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работ);</w:t>
      </w:r>
    </w:p>
    <w:p w:rsidR="004F5AA0" w:rsidRDefault="00313C87">
      <w:pPr>
        <w:pStyle w:val="af1"/>
        <w:numPr>
          <w:ilvl w:val="2"/>
          <w:numId w:val="5"/>
        </w:numPr>
        <w:tabs>
          <w:tab w:val="left" w:pos="0"/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Назначить своего представителя, осуществляющ</w:t>
      </w:r>
      <w:r w:rsidR="00EC5526">
        <w:rPr>
          <w:rFonts w:ascii="Times New Roman" w:hAnsi="Times New Roman"/>
          <w:sz w:val="24"/>
          <w:szCs w:val="24"/>
        </w:rPr>
        <w:t xml:space="preserve">его надзор и контроль за ходом </w:t>
      </w:r>
      <w:r>
        <w:rPr>
          <w:rFonts w:ascii="Times New Roman" w:hAnsi="Times New Roman"/>
          <w:sz w:val="24"/>
          <w:szCs w:val="24"/>
        </w:rPr>
        <w:t>выполнения работ, а также за их соответствие требованиям охраны труда, окружающей</w:t>
      </w:r>
      <w:r w:rsidR="00EC5526">
        <w:rPr>
          <w:rFonts w:ascii="Times New Roman" w:hAnsi="Times New Roman"/>
          <w:sz w:val="24"/>
          <w:szCs w:val="24"/>
        </w:rPr>
        <w:t xml:space="preserve"> среды и техники безопасности, </w:t>
      </w:r>
      <w:r>
        <w:rPr>
          <w:rFonts w:ascii="Times New Roman" w:hAnsi="Times New Roman"/>
          <w:sz w:val="24"/>
          <w:szCs w:val="24"/>
        </w:rPr>
        <w:t xml:space="preserve">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сроков производства этапов работ, участвует в совещаниях (комиссиях), проводимых Заказчиком по вопросам реализации Договора. Заказчик обязан не менее чем </w:t>
      </w:r>
      <w:r w:rsidR="00EC552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7 дней уведомить Подрядчика о необходимости участия в совещании уполномоченного представителя Подрядчика;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8(495)668-22-28, </w:t>
      </w:r>
      <w:hyperlink r:id="rId9" w:history="1"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MirtovAV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@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rossetimr</w:t>
        </w:r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</w:rPr>
          <w:t>.</w:t>
        </w:r>
        <w:proofErr w:type="spellStart"/>
        <w:r w:rsidRPr="00A366B9">
          <w:rPr>
            <w:rStyle w:val="19"/>
            <w:rFonts w:ascii="PT Astra Serif" w:eastAsia="PT Astra Serif" w:hAnsi="PT Astra Serif" w:cs="PT Astra Serif"/>
            <w:sz w:val="24"/>
            <w:szCs w:val="24"/>
            <w:highlight w:val="yellow"/>
            <w:lang w:val="en-US"/>
          </w:rPr>
          <w:t>ru</w:t>
        </w:r>
        <w:proofErr w:type="spellEnd"/>
      </w:hyperlink>
      <w:r w:rsidRPr="00A366B9">
        <w:rPr>
          <w:rFonts w:ascii="PT Astra Serif" w:eastAsia="PT Astra Serif" w:hAnsi="PT Astra Serif" w:cs="PT Astra Serif"/>
          <w:sz w:val="24"/>
          <w:szCs w:val="24"/>
          <w:highlight w:val="yellow"/>
        </w:rPr>
        <w:t>, Начальник УОР А.В. Мирто</w:t>
      </w:r>
      <w:r w:rsidRPr="00A366B9">
        <w:rPr>
          <w:rFonts w:ascii="Times New Roman" w:hAnsi="Times New Roman"/>
          <w:sz w:val="24"/>
          <w:szCs w:val="24"/>
          <w:highlight w:val="yellow"/>
        </w:rPr>
        <w:t>в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позднее 30 минут с момента происшествия, несчастного случая. Для расследований несчастных случаев с работниками Подрядчика (его субподрядчиков), произошедших в рамках исполнения настоящего Договора на объектах Заказчика, Подрядчик обязуется привлечь представителей Заказчика;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 привлекаемым Субподрядчиком соблюдение правил безопасности при производстве огневых, пожароопасных ил</w:t>
      </w:r>
      <w:r w:rsidR="00EC5526">
        <w:rPr>
          <w:rFonts w:ascii="Times New Roman" w:hAnsi="Times New Roman"/>
          <w:sz w:val="24"/>
          <w:szCs w:val="24"/>
        </w:rPr>
        <w:t xml:space="preserve">и газоопасных работ, выполнение </w:t>
      </w:r>
      <w:r>
        <w:rPr>
          <w:rFonts w:ascii="Times New Roman" w:hAnsi="Times New Roman"/>
          <w:sz w:val="24"/>
          <w:szCs w:val="24"/>
        </w:rPr>
        <w:t>требований</w:t>
      </w:r>
      <w:r w:rsidR="00EC552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действующих у Заказчика и представленных на момент начала производства работ инструкций на эти виды работ, а также правил безопасности и/или охраны труда, предусмотренных настоящим Договором или вытекающих из требований законодательства Российской Федерации;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0"/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Использовать в процессе выполнения работ исправное оборудование, инструмент и материалы, сертифицированные на территории Российской Федерации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порядке;</w:t>
      </w:r>
    </w:p>
    <w:p w:rsidR="004F5AA0" w:rsidRDefault="00313C87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(приложение № 3 к Договору). Факты, перечисленные в Таблице, фиксируются уполномоченными представителями Заказчика составлением Акта проверки подрядной </w:t>
      </w:r>
      <w:r>
        <w:rPr>
          <w:rFonts w:ascii="Times New Roman" w:hAnsi="Times New Roman"/>
          <w:sz w:val="24"/>
          <w:szCs w:val="24"/>
        </w:rPr>
        <w:lastRenderedPageBreak/>
        <w:t>организации, форма которого приведена в приложении № 7 к Договору (далее - Акт). Уполномо</w:t>
      </w:r>
      <w:r w:rsidR="00EC5526">
        <w:rPr>
          <w:rFonts w:ascii="Times New Roman" w:hAnsi="Times New Roman"/>
          <w:sz w:val="24"/>
          <w:szCs w:val="24"/>
        </w:rPr>
        <w:t xml:space="preserve">ченные представители Заказчика </w:t>
      </w:r>
      <w:r>
        <w:rPr>
          <w:rFonts w:ascii="Times New Roman" w:hAnsi="Times New Roman"/>
          <w:sz w:val="24"/>
          <w:szCs w:val="24"/>
        </w:rPr>
        <w:t>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 4.1. Договора.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 (с отметкой в графе «не приемлемо»),</w:t>
      </w:r>
      <w:r w:rsidR="00EC5526">
        <w:rPr>
          <w:rFonts w:ascii="Times New Roman" w:hAnsi="Times New Roman"/>
          <w:sz w:val="24"/>
          <w:szCs w:val="24"/>
        </w:rPr>
        <w:t xml:space="preserve"> Акт направляется руководителю </w:t>
      </w:r>
      <w:r>
        <w:rPr>
          <w:rFonts w:ascii="Times New Roman" w:hAnsi="Times New Roman"/>
          <w:sz w:val="24"/>
          <w:szCs w:val="24"/>
        </w:rPr>
        <w:t>подраз</w:t>
      </w:r>
      <w:r w:rsidR="00EC5526">
        <w:rPr>
          <w:rFonts w:ascii="Times New Roman" w:hAnsi="Times New Roman"/>
          <w:sz w:val="24"/>
          <w:szCs w:val="24"/>
        </w:rPr>
        <w:t xml:space="preserve">деления Заказчика, курирующего </w:t>
      </w:r>
      <w:r>
        <w:rPr>
          <w:rFonts w:ascii="Times New Roman" w:hAnsi="Times New Roman"/>
          <w:sz w:val="24"/>
          <w:szCs w:val="24"/>
        </w:rPr>
        <w:t>проводимые Подрядчиком работы, копия Акта – в службу охраны труда.</w:t>
      </w:r>
    </w:p>
    <w:p w:rsidR="004F5AA0" w:rsidRDefault="00EC5526">
      <w:pPr>
        <w:pStyle w:val="54"/>
        <w:numPr>
          <w:ilvl w:val="2"/>
          <w:numId w:val="2"/>
        </w:numPr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Не использовать какие-</w:t>
      </w:r>
      <w:r w:rsidR="00313C87">
        <w:rPr>
          <w:rFonts w:ascii="Times New Roman" w:hAnsi="Times New Roman"/>
          <w:sz w:val="24"/>
          <w:szCs w:val="24"/>
        </w:rPr>
        <w:t>либо вышеперечисленные документы, поступившие от Заказчика, или иную поступившую от него информацию, кроме как в целях реализации Договора, без предварительного письменного согласия Заказчика.</w:t>
      </w:r>
    </w:p>
    <w:p w:rsidR="004F5AA0" w:rsidRPr="009B19FA" w:rsidRDefault="00313C87">
      <w:pPr>
        <w:pStyle w:val="54"/>
        <w:numPr>
          <w:ilvl w:val="2"/>
          <w:numId w:val="2"/>
        </w:numPr>
        <w:tabs>
          <w:tab w:val="left" w:pos="851"/>
          <w:tab w:val="left" w:pos="993"/>
          <w:tab w:val="left" w:pos="1134"/>
          <w:tab w:val="left" w:pos="1701"/>
        </w:tabs>
        <w:spacing w:before="0" w:after="0" w:line="280" w:lineRule="exact"/>
        <w:ind w:left="0" w:firstLine="567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eastAsia="Times New Roman" w:hAnsi="Times New Roman"/>
          <w:sz w:val="24"/>
          <w:szCs w:val="24"/>
        </w:rPr>
        <w:t>Представлять Заказчику: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ascii="Times New Roman" w:hAnsi="Times New Roman"/>
          <w:bCs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, третьих лиц, привлеченных </w:t>
      </w:r>
      <w:r>
        <w:rPr>
          <w:rFonts w:ascii="Times New Roman" w:hAnsi="Times New Roman"/>
          <w:bCs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к исполнению своих обязательств по договору. </w:t>
      </w:r>
    </w:p>
    <w:p w:rsidR="004F5AA0" w:rsidRDefault="00313C87">
      <w:pPr>
        <w:widowControl w:val="0"/>
        <w:tabs>
          <w:tab w:val="left" w:pos="0"/>
        </w:tabs>
        <w:ind w:firstLine="567"/>
        <w:jc w:val="both"/>
        <w:rPr>
          <w:rFonts w:ascii="Times New Roman" w:eastAsia="Calibri" w:hAnsi="Times New Roman"/>
          <w:bCs/>
          <w:szCs w:val="24"/>
          <w:lang w:eastAsia="en-US"/>
        </w:rPr>
      </w:pPr>
      <w:r>
        <w:rPr>
          <w:rFonts w:ascii="Times New Roman" w:eastAsia="Calibri" w:hAnsi="Times New Roman"/>
          <w:bCs/>
          <w:szCs w:val="24"/>
          <w:lang w:eastAsia="en-US"/>
        </w:rPr>
        <w:t xml:space="preserve">Информация (вместе с копиями подтверждающих документов) представляется </w:t>
      </w:r>
      <w:r>
        <w:rPr>
          <w:rFonts w:ascii="Times New Roman" w:hAnsi="Times New Roman"/>
          <w:bCs/>
          <w:szCs w:val="24"/>
        </w:rPr>
        <w:t>Заказчику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по форме, указанной в Приложении </w:t>
      </w:r>
      <w:r>
        <w:rPr>
          <w:rFonts w:ascii="Times New Roman" w:hAnsi="Times New Roman"/>
          <w:bCs/>
          <w:szCs w:val="24"/>
        </w:rPr>
        <w:t>№ 9</w:t>
      </w:r>
      <w:r>
        <w:rPr>
          <w:rFonts w:ascii="Times New Roman" w:eastAsia="Calibri" w:hAnsi="Times New Roman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4F5AA0" w:rsidRDefault="00313C87">
      <w:pPr>
        <w:pStyle w:val="54"/>
        <w:shd w:val="clear" w:color="auto" w:fill="auto"/>
        <w:tabs>
          <w:tab w:val="left" w:pos="426"/>
          <w:tab w:val="left" w:pos="993"/>
          <w:tab w:val="left" w:pos="1134"/>
          <w:tab w:val="left" w:pos="1701"/>
        </w:tabs>
        <w:spacing w:before="0" w:after="0" w:line="280" w:lineRule="exact"/>
        <w:ind w:firstLine="56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В случае если информация о полной цепочке собственников</w:t>
      </w:r>
      <w:r>
        <w:rPr>
          <w:rFonts w:ascii="Times New Roman" w:hAnsi="Times New Roman"/>
          <w:bCs/>
          <w:sz w:val="24"/>
          <w:szCs w:val="24"/>
        </w:rPr>
        <w:t xml:space="preserve"> Подрядчика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третьего лица, привлеченного </w:t>
      </w:r>
      <w:r>
        <w:rPr>
          <w:rFonts w:ascii="Times New Roman" w:hAnsi="Times New Roman"/>
          <w:bCs/>
          <w:sz w:val="24"/>
          <w:szCs w:val="24"/>
        </w:rPr>
        <w:t xml:space="preserve">Подрядчиком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к исполнению своих обязательств по договору, содержит персональные данные, </w:t>
      </w:r>
      <w:r>
        <w:rPr>
          <w:rFonts w:ascii="Times New Roman" w:hAnsi="Times New Roman"/>
          <w:bCs/>
          <w:sz w:val="24"/>
          <w:szCs w:val="24"/>
        </w:rPr>
        <w:t xml:space="preserve">Подрядчик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bCs/>
          <w:sz w:val="24"/>
          <w:szCs w:val="24"/>
        </w:rPr>
        <w:t>№10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к настоящему Договору.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Персонал Подрядчика должен быть обучен и аттестован по соответствующим видам работ и иметь удостоверения, подтверждающие данную квалификацию.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знать и соблюдать установленные требования пожарной безопасности, поддерживать противопожарный режим, а при возникновении пожара немедленно известить представителей Заказчика и принять все необходимые меры по ликвидации пожара.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зависимости от видов проводимых работ и применяемых материалов, продукции, оборудования Подрядчик должен иметь сертификаты пожарной безопасности, сертификаты соответствия в соответствии с требованиями законодательства РФ.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работы, выполняемые по Договору, подлежат лицензированию, Подрядчик должен иметь соответствующую лицензию.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начала производства работ по Договору Персонал Подрядчика должен пройти противо</w:t>
      </w:r>
      <w:r w:rsidR="00EC5526">
        <w:rPr>
          <w:rFonts w:ascii="Times New Roman" w:hAnsi="Times New Roman"/>
          <w:sz w:val="24"/>
          <w:szCs w:val="24"/>
        </w:rPr>
        <w:t xml:space="preserve">пожарный инструктаж с отметкой </w:t>
      </w:r>
      <w:r>
        <w:rPr>
          <w:rFonts w:ascii="Times New Roman" w:hAnsi="Times New Roman"/>
          <w:sz w:val="24"/>
          <w:szCs w:val="24"/>
        </w:rPr>
        <w:t>в Журнале инструктажей на объекте.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обязан назначить ответственное лицо, которое будет осуществлять контроль за соблюдением установленных требований пожарной безопасности в зоне проведения работ на объекте Заказчика.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Персонал Подрядчика, осуществляющий огневые работы на объекте Заказчика, а также ответственный представитель подрядчика должны быть обучены пожарно-техническому минимуму и иметь удостоверения ПТМ, действительное на время выполнения работ.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Ответственное лицо со стороны Подрядчика обязано оформлять наряд допуск на проведение огневых работ и заверять его подписью Заказчика работ в соответствии с «Правила противопожарного режима в РФ».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проведения работ должно быть обеспечено первичными средствами пожаротушения.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работ Подрядчику запрещается хранить на месте производства работ запас материалов в количестве, превышающем сменную потребность, а также загромождать эвакуационные пути и выходы материалами, конструкциями и оборудованием. 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должен обеспечить своевременное проведение уборки места проведения работ от горючих отходов и строительного мусора.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Оформить и предоставить Заказчику акт сдачи-приемки выполненных работ по форме КС-2 и справку о стоимости выполненных работ и затрат по форме КС-3, не позднее 20-го числа текущего (отчетного) месяца и счет-фактуру, оформленную в соответствии с законодательством РФ не позднее 5 дней с момента приемки выполненных работ.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принятия решения о привлечении к выполнению работ иностранных граждан (по трудовому договору, по договору гражданско-правового характера или на иных основаниях) Подрядчик обязуется привлекать исключительно лиц, имеющих разрешение на работу в Российской Федерации. Подрядчик гарантирует Заказчику, что Подрядчиком в установленном порядке получено разрешение на привлечение и использование труда иностранных граждан (либо таковое будет получено в случае принятия им решения о привлечении и использовании труда иностранных граждан), а также гарантирует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безопасности. В случае привлечения иностранных граждан Подрядчик обязан самостоятельно, без привлечения Заказчика, выполнить все требования миграционного законодательства в тех случаях, когда это необходимо.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4F5AA0" w:rsidRDefault="00313C87">
      <w:pPr>
        <w:pStyle w:val="af1"/>
        <w:numPr>
          <w:ilvl w:val="2"/>
          <w:numId w:val="3"/>
        </w:numPr>
        <w:tabs>
          <w:tab w:val="left" w:pos="426"/>
          <w:tab w:val="left" w:pos="1134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</w:t>
      </w:r>
      <w:r>
        <w:rPr>
          <w:rFonts w:ascii="Times New Roman" w:hAnsi="Times New Roman"/>
          <w:sz w:val="24"/>
          <w:szCs w:val="24"/>
        </w:rPr>
        <w:lastRenderedPageBreak/>
        <w:t>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обязуется привлекать к исполнению Договора субподрядчиков из числа субъектов малого и среднего предпринимательства.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rFonts w:eastAsia="Calibri"/>
        </w:rPr>
        <w:t>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(дополнительного соглашения о привлечении/ замене субподрядчиков).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вправе переуступить право требования оплаты по выполненным договорным обязательствам в пользу финансового агента.  При этом Подрядчик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Подрядчиком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Подрядчиком об условиях Договора, при наступлении которых у Заказчика возникают обязанности по осуществлению оплаты по </w:t>
      </w:r>
      <w:r w:rsidR="00EC5526">
        <w:rPr>
          <w:rFonts w:ascii="Times New Roman" w:hAnsi="Times New Roman"/>
          <w:sz w:val="24"/>
          <w:szCs w:val="24"/>
        </w:rPr>
        <w:t xml:space="preserve">Договору (в </w:t>
      </w:r>
      <w:proofErr w:type="spellStart"/>
      <w:r w:rsidR="00EC5526">
        <w:rPr>
          <w:rFonts w:ascii="Times New Roman" w:hAnsi="Times New Roman"/>
          <w:sz w:val="24"/>
          <w:szCs w:val="24"/>
        </w:rPr>
        <w:t>т.ч</w:t>
      </w:r>
      <w:proofErr w:type="spellEnd"/>
      <w:r w:rsidR="00EC5526">
        <w:rPr>
          <w:rFonts w:ascii="Times New Roman" w:hAnsi="Times New Roman"/>
          <w:sz w:val="24"/>
          <w:szCs w:val="24"/>
        </w:rPr>
        <w:t xml:space="preserve">. об исполнении </w:t>
      </w:r>
      <w:r>
        <w:rPr>
          <w:rFonts w:ascii="Times New Roman" w:hAnsi="Times New Roman"/>
          <w:sz w:val="24"/>
          <w:szCs w:val="24"/>
        </w:rPr>
        <w:t xml:space="preserve">обязательств Подрядчика по предоставлению </w:t>
      </w:r>
      <w:r w:rsidR="00411679">
        <w:rPr>
          <w:rFonts w:ascii="Times New Roman" w:hAnsi="Times New Roman"/>
          <w:sz w:val="24"/>
          <w:szCs w:val="24"/>
        </w:rPr>
        <w:t>страхования</w:t>
      </w:r>
      <w:r>
        <w:rPr>
          <w:rFonts w:ascii="Times New Roman" w:hAnsi="Times New Roman"/>
          <w:sz w:val="24"/>
          <w:szCs w:val="24"/>
        </w:rPr>
        <w:t>, передаче документации и других обязательств, если они предусмотрены Договором). Соглашение между финансовым агентом (фактором)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(факторинг с правом регресса).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Заключить договор страхования со страховой компанией на условиях, согласованных Заказчиком, и в соответствии с разделом 9 Договора, а также предупреждать Заказчика о наступлении каждого страхового случая не позднее дня, следующего за днем наступления страхового случая.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вправе в любое время осуществлять контроль за выполнением работниками Подрядчика (его субподрядчиков) правил и требований безопасности и охраны труда, а также соответствие работников Подрядчика (его субподрядчиков) заявленной квалификации и иным обязательным требованиям, предусмотренным настоящим Договором или вытекающим из требований законодательства Российской Федерации.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19FA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sz w:val="24"/>
          <w:szCs w:val="24"/>
        </w:rPr>
        <w:t xml:space="preserve"> обязан выполнять требования Правил информационной безопасности Заказчика, утвержденных Заказчиком (далее - Правила), в части касающейся Подрядчика, а также обеспечить их исполнение от субподрядчиков (в случае привлечения). В течение одного календарного дня с момента начала исполнения Договора Подрядчик обязан ознакомить своих работников и работников субподрядчика (в случае привлечения) с Правилами. В случае внесения Заказчиком изменений в Правила, Подрядчик обязан руководствоваться актуальными Правилами, предоставленными Заказчиком.</w:t>
      </w:r>
    </w:p>
    <w:p w:rsidR="004F5AA0" w:rsidRDefault="00313C87">
      <w:pPr>
        <w:pStyle w:val="af1"/>
        <w:numPr>
          <w:ilvl w:val="1"/>
          <w:numId w:val="5"/>
        </w:numPr>
        <w:tabs>
          <w:tab w:val="left" w:pos="426"/>
          <w:tab w:val="left" w:pos="1134"/>
          <w:tab w:val="left" w:pos="1276"/>
          <w:tab w:val="left" w:pos="1701"/>
        </w:tabs>
        <w:spacing w:after="0" w:line="28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 обязан использовать предоставленные в соответствии с п. 1.3 Договора Заказчиком материалы экономно и расчетливо, указывая номенклатуру используемых материалов и оборудования в акте по форме № КС-2 за каждый отчетный этап, а по выполнению всех своих обязательств по Договору (за исключением гарантийных) вернуть неизрасходованные материалы Заказчику. В случае невозврата по каким-либо причинам Подрядчик обязан возместить Заказчику их стоимость.</w:t>
      </w:r>
    </w:p>
    <w:p w:rsidR="004F5AA0" w:rsidRDefault="004F5AA0">
      <w:pPr>
        <w:widowControl w:val="0"/>
        <w:tabs>
          <w:tab w:val="left" w:pos="426"/>
          <w:tab w:val="left" w:pos="1134"/>
          <w:tab w:val="left" w:pos="1701"/>
        </w:tabs>
        <w:spacing w:line="280" w:lineRule="exact"/>
        <w:rPr>
          <w:rFonts w:ascii="Times New Roman" w:hAnsi="Times New Roman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 качества по сданным работам.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  <w:rPr>
          <w:b/>
          <w:caps/>
        </w:rPr>
      </w:pPr>
      <w:r>
        <w:lastRenderedPageBreak/>
        <w:t>Подрядчик гарантирует качество работ, материалов и несет ответственность за недостатки (дефекты), обнаруженные в пределах гарантийного срока, если не докажет, что они произошли в следствии неправильной эксплуатации Объекта или нарушений инструкций по его эксплуатации, разработанных самим Заказчиком или привлеченными им третьими лицами, ненадлежащего ремонта Объекта, произведенного самим Заказчиком или привлеченными им третьими лицами.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cap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Ответственность сторон.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Заказчик и Подрядчик несут ответственность за неисполнение или ненадлежащее исполнение своих обязанностей в соответствии с</w:t>
      </w:r>
      <w:r w:rsidR="00EC5526">
        <w:t xml:space="preserve"> действующим законодательством </w:t>
      </w:r>
      <w:r>
        <w:t>Российской Федерации.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задержку устранения обнаруженных дефектов в работе (о</w:t>
      </w:r>
      <w:r w:rsidR="00EC5526">
        <w:t xml:space="preserve">борудовании, материалах, сетях </w:t>
      </w:r>
      <w:r>
        <w:t>и т.п.) и/или з</w:t>
      </w:r>
      <w:r w:rsidR="00EC5526">
        <w:t xml:space="preserve">а задержку возмещения расходов </w:t>
      </w:r>
      <w:r>
        <w:t>Заказчика на устранение указа</w:t>
      </w:r>
      <w:r w:rsidR="00EC5526">
        <w:t xml:space="preserve">нных дефектов, Заказчик вправе </w:t>
      </w:r>
      <w:r>
        <w:t>начислить и взыскать с Подрядчика пени в размере 2,0% от стоимости работ по устранению дефектов и стоимости подверженных дефектам конструкций (оборудования, материалов, сетей и т.п.)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 xml:space="preserve">За несоблюдение срока окончания работ, указанного в Заявке Заказчика, и сдачи результата работ, Заказчик имеет право начислить и взыскать с Подрядчика пени в размере </w:t>
      </w:r>
      <w:r w:rsidR="001B15F8">
        <w:t>5</w:t>
      </w:r>
      <w:r>
        <w:t xml:space="preserve">% от стоимости выполняемых работ по </w:t>
      </w:r>
      <w:r w:rsidR="001B15F8">
        <w:t>предварительному расчету стоимости работ</w:t>
      </w:r>
      <w:r>
        <w:t xml:space="preserve"> к соответствующей заявке по Договору за каждый день просрочки до фактического исполнения обязательств.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невыполнения Подрядчиком обязательств по вывозу мусора и очистки территории после окончания производства работ, Заказчик имеет право начислить и взыскать с Подрядчика штраф в двукратном размере от стоимости вывоза мусора.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нарушение Заказчиком сроков платежей, установленных Договором, Подрядчик имеет право начислить и взыскать с Заказчика пени в размере 0,02% от подлежащей оплате денежной суммы за каждый день просрочки, но не более 5 % от суммы задолженности.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Риск случайной гибели или случайного повреждения материалов, оборудования, иных ресурсов, необходимых для работы и используемых Подрядчиком для исполнения Договора,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4F5AA0" w:rsidRDefault="00313C87">
      <w:pPr>
        <w:tabs>
          <w:tab w:val="left" w:pos="426"/>
          <w:tab w:val="left" w:pos="1134"/>
          <w:tab w:val="left" w:pos="1701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просрочке передачи или приемки результата работы риски, предусмотренные в данном пункте, несет сторона, допустившая просрочку.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Ответственность за причинение вреда третьим лицам при производстве работ по Договору лежит на Подрядчике.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обязан самостоятельно уплачивать штрафы за нарушения законодательства об охране окружающей среды и лесного законодательства, вызванные действием (бездействием) Подрядчика (привлеченных им Субподрядчиков и иных третьих лиц), осуществлять возмещение вреда, причиненного лесам и находящимся в них природным объектам, окружающей среде, а также возмещать Заказчику убытки и любые иные расходы, понесенные последним в связи с нарушением Подрядчиком (привлеченными им Субподрядчиками и иными третьими лицами) законодательства об охране окружающей среды и лесного законодательства, а также Требований в области охраны окружающей среды (Приложение № 11 ).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Нарушение Подрядчиком (привлеченными им Субподрядчиками и иными третьими лицами) Требований в области охраны окружающей среды (Приложение № 11) рассматривается как «Серьезное», в связи с чем помимо убытков Подрядчик обязуется уплатить Заказчику штраф в размере 120 000 (сто двадцать тысяч) рублей за каждое допущенное нарушение.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допущения Подрядчиком или привлеченным им субподрядчиком нарушений, указанных в Таблице нарушений (Приложение № 3) как «Серьезное», Подрядчик обязуется уплатить Заказчику штраф размере 120 000 (сто двадцать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rPr>
          <w:bCs w:val="0"/>
        </w:rPr>
        <w:lastRenderedPageBreak/>
        <w:t>В случае</w:t>
      </w:r>
      <w:r>
        <w:t xml:space="preserve"> допущения Подрядчиком или привлеченным им Субподрядчиком нарушений, указанных в Таблице нарушений (Приложение № 3) как «Очень серьезное», Подрядчик обязуется уплатить Заказчику штраф в размере 600 000 (шестьсот тысяч) рублей за каждый факт нарушения.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цены Договора за каждый случай, а в случае несчастного случая со смертельным исходом или группового несчастного случая с тяжелым исходом – 4% от цены Договора, но не менее 1 000 000 рублей, за каждый случай.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ТК РФ и принятыми в его исполнение нормативными правовыми актами.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Стоимость подлежащих оплате Заказчиком выполненных Подрядчиком работ по Договору может быть уменьшена Заказчиком на сумму наложенных на Подрядчика штрафов (путем проведения зачета встречных однородных требований). Если ст</w:t>
      </w:r>
      <w:r w:rsidR="009B19FA">
        <w:t xml:space="preserve">оимость работ по Договору ниже суммы </w:t>
      </w:r>
      <w:r>
        <w:t xml:space="preserve">наложенных штрафов, Заказчик выставляет Подрядчику счет на оплату штрафных санкций, превышающих стоимость работ по Договору.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представление/переоформление Подрядчиком договоров страхования Заказчик имеет право начислить и взыскать с Подрядчика неустойку в размере 0,01% от цены Договора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предпринимательства, Подрядчик уплачивает Заказчику штраф в размере 0,1%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В случае нарушения Подрядчиком условия, предусмотренного п. 12.1 Договора, Заказчик вправе взыскать с Подрядчика неустойку в размере 5% Цены Договора, установленной п. 2.1 Договора.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0"/>
          <w:tab w:val="left" w:pos="426"/>
          <w:tab w:val="left" w:pos="1134"/>
        </w:tabs>
        <w:spacing w:line="280" w:lineRule="exact"/>
        <w:ind w:firstLine="567"/>
      </w:pPr>
      <w:r>
        <w:t>В случае переуступки Подрядчиком права требования по Договору с нарушением условий, указанных в п. 5.6 Договора, Подрядчик уплачивает Заказчику штраф за каждое нарушение в размере 1% от Цены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0"/>
          <w:tab w:val="left" w:pos="426"/>
          <w:tab w:val="left" w:pos="1134"/>
        </w:tabs>
        <w:spacing w:line="280" w:lineRule="exact"/>
        <w:ind w:left="0" w:firstLine="567"/>
      </w:pPr>
      <w:r>
        <w:t>За несоблюдение Подрядчиком условия о предоставлении Подрядчиком акта по форме КС-2, справки по форме КС-3 Заказчику не позднее 20 числа последнего месяца отчетного этапа, Заказчик имеет право начислить и взыскать с Подрядчика неустойку в размере 0,1% от стоимости работ</w:t>
      </w:r>
      <w:r w:rsidR="001B15F8">
        <w:t>,</w:t>
      </w:r>
      <w:r>
        <w:t xml:space="preserve"> подлежащих сдаче, определяемой в соответствии со справкой о стоимости выполненных работ (форма КС-3),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доставки или использования для выполнения работ по Договору некачественного, несертифицированного, контрафактного оборудования (материалов, запасных частей к оборудованию) Заказчик имеет право начислить и взыскать с Подрядчика неустойку в размере 0,2% от стоимости оборудования, определенной в смете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непредставление информации, установленной </w:t>
      </w:r>
      <w:r w:rsidRPr="009B19FA">
        <w:t>п. 5.2.24</w:t>
      </w:r>
      <w:r>
        <w:t xml:space="preserve"> Договора, либо за нарушение сроков, установленных данным пунктом Договора для ее представления, Заказчик имеет право начислить и взыскать с Подрядчика неустойку в размере 0,1% от Цены Договора, установленной п. 2.1 Договора, за каждый день просрочки до фактического исполнения обязательства.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несет ответственность за </w:t>
      </w:r>
      <w:proofErr w:type="spellStart"/>
      <w:r>
        <w:t>несохранность</w:t>
      </w:r>
      <w:proofErr w:type="spellEnd"/>
      <w:r>
        <w:t xml:space="preserve"> предоставленных Заказчиком материала, оборудования, иного имущества, оказавшегося во владении Подрядчика в связи с </w:t>
      </w:r>
      <w:r>
        <w:lastRenderedPageBreak/>
        <w:t>исполнением Договора. В случае утраты, недостачи или повреждения имущества Заказчика Подрядчик возмещает Заказчику убытки.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проведения огневых работ Подрядчиком или привлеченным им субподрядчиком без оформления наряда-допуска на огневые работы, без подготовки места проведения огневых работ и не обеспечением места проведения огневых работ первичными средствами пожаротушения, Подрядчик обязуется уплатить Заказчику единовременный штраф в размере 100 000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проведении работ в случае загромождения эвакуационных путей и выходов материалами, конструкциями и оборудованием Подрядчиком или привлеченным им субподрядчиком, Подрядчик обязуется уплатить Заказчику единовременный штраф в размере 50 000 рублей за каждый случай.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случае причинения убытков Заказчику при возникновении чрезвычайной ситуации (задымление, возгорание, пожар) из-за нарушений требований пожарной безопасности по вине Подрядчика или привлеченного им субподрядчика, Подрядчик обязуется возместить убытки Заказчику в полном объеме.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8.3 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8.3 Договора, что повлекло признание недействительным Договора или его части в судебном порядке.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7.26.1. 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</w:t>
      </w:r>
      <w:r>
        <w:rPr>
          <w:lang w:eastAsia="ru-RU"/>
        </w:rPr>
        <w:t>штраф в размере</w:t>
      </w:r>
      <w:r>
        <w:t xml:space="preserve"> 1% от Цены Договора, но не менее 3 000 000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7.26.2. 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Если Подрядчик нарушит гарантии (любую одну, несколько или все вместе), указанные в п.8.3.2 настоящего Договора, и это повлечет: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F5AA0" w:rsidRDefault="00313C87" w:rsidP="00D6546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D65462">
        <w:t xml:space="preserve"> </w:t>
      </w:r>
      <w:r>
        <w:t xml:space="preserve">то </w:t>
      </w:r>
      <w:r>
        <w:lastRenderedPageBreak/>
        <w:t xml:space="preserve">Подрядчик обязуется возместить Заказчику </w:t>
      </w:r>
      <w:r w:rsidR="00D65462">
        <w:t xml:space="preserve">убытки, которые Заказчик понес вследствие </w:t>
      </w:r>
      <w:r>
        <w:t>таких нарушений.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Подрядчик в соответствии со ст. 406.1 Гражданского кодекса Российской Федерации возмещает Заказчику все </w:t>
      </w:r>
      <w:r w:rsidR="00D65462">
        <w:t>убытки</w:t>
      </w:r>
      <w:r>
        <w:t xml:space="preserve"> последнего, возникшие в случаях, указанных в пункте 7.27 </w:t>
      </w:r>
      <w:r w:rsidR="00D65462">
        <w:t xml:space="preserve">настоящего </w:t>
      </w:r>
      <w:r>
        <w:t xml:space="preserve">Договора. При этом факт оспаривания или </w:t>
      </w:r>
      <w:proofErr w:type="spellStart"/>
      <w:r>
        <w:t>неоспаривания</w:t>
      </w:r>
      <w:proofErr w:type="spellEnd"/>
      <w: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t>неоспаривания</w:t>
      </w:r>
      <w:proofErr w:type="spellEnd"/>
      <w:r>
        <w:t xml:space="preserve"> в суде претензий третьих лиц не влияет на обязанность Подрядчика возместит</w:t>
      </w:r>
      <w:r w:rsidR="00D65462">
        <w:t>ь имущественные потери</w:t>
      </w:r>
      <w:r>
        <w:t>.</w:t>
      </w:r>
    </w:p>
    <w:p w:rsidR="004F5AA0" w:rsidRDefault="00313C87">
      <w:pPr>
        <w:numPr>
          <w:ilvl w:val="1"/>
          <w:numId w:val="5"/>
        </w:numPr>
        <w:tabs>
          <w:tab w:val="left" w:pos="1134"/>
          <w:tab w:val="left" w:pos="1701"/>
        </w:tabs>
        <w:spacing w:line="280" w:lineRule="exact"/>
        <w:ind w:left="0" w:firstLine="567"/>
        <w:contextualSpacing/>
        <w:jc w:val="both"/>
        <w:rPr>
          <w:rFonts w:ascii="Times New Roman" w:eastAsia="Times New Roman" w:hAnsi="Times New Roman"/>
          <w:bCs/>
          <w:szCs w:val="24"/>
        </w:rPr>
      </w:pPr>
      <w:r>
        <w:rPr>
          <w:rFonts w:ascii="Times New Roman" w:eastAsia="Times New Roman" w:hAnsi="Times New Roman"/>
          <w:bCs/>
          <w:szCs w:val="24"/>
        </w:rPr>
        <w:t>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 и всех применимых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При исполнении настоящего договора стороны обязуются соблюдать требования законодательства Российской Федерации о государственной тайне, в том числе, положения Закона Российской Федерации от 21.07.1993 № 5485-1 «О государственной тайне» и иные, принятые в его исполнения нормативные правовые акты.</w:t>
      </w:r>
    </w:p>
    <w:p w:rsidR="004F5AA0" w:rsidRDefault="00313C87">
      <w:pPr>
        <w:tabs>
          <w:tab w:val="left" w:pos="1134"/>
          <w:tab w:val="left" w:pos="1701"/>
        </w:tabs>
        <w:spacing w:line="280" w:lineRule="exact"/>
        <w:ind w:firstLine="567"/>
        <w:contextualSpacing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 нарушение требований настоящего пункта и положений законодательства Российской Федерации о государственной тайне стороны несут ответственность, предусмотренную законодательством.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За непредставление либо несвоевременное представление/ переоформление (нарушение непрерывности действия) Подрядчиком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0,1% от цены договора за каждый день просрочки до фактического исполнения обязательства (устранения нарушения).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За несоблюдение Подрядчиком обязательств, предусмотренных Правилами </w:t>
      </w:r>
      <w:r>
        <w:rPr>
          <w:shd w:val="clear" w:color="auto" w:fill="FFFFFF"/>
          <w:lang w:eastAsia="ru-RU"/>
        </w:rPr>
        <w:t>информационной безопасности Заказчика</w:t>
      </w:r>
      <w:r>
        <w:t xml:space="preserve"> </w:t>
      </w:r>
      <w:r w:rsidRPr="009B19FA">
        <w:t>(пункт 5.8 Договора</w:t>
      </w:r>
      <w:r>
        <w:t>), Подрядчик обязан уплатить штраф в размере 0,05% от стоимости работ по договору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 xml:space="preserve">В случае нарушения Подрядчиком гарантий и заверений, предусмотренных п. 8.3.4. настоящего Договора, Подрядчик обязуется уплатить Заказчику штраф 1% от Цены Договора, но не менее 3 000 000 рублей за каждое допущенное нарушение. 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eastAsia="PT Astra Serif" w:hAnsi="PT Astra Serif" w:cs="PT Astra Serif"/>
          <w:spacing w:val="4"/>
        </w:rPr>
        <w:t>Ответственность за штрафные санкции, выставленные ОАТИ г.</w:t>
      </w:r>
      <w:r w:rsidR="00743640">
        <w:rPr>
          <w:rFonts w:ascii="PT Astra Serif" w:eastAsia="PT Astra Serif" w:hAnsi="PT Astra Serif" w:cs="PT Astra Serif"/>
          <w:spacing w:val="4"/>
        </w:rPr>
        <w:t xml:space="preserve"> </w:t>
      </w:r>
      <w:r>
        <w:rPr>
          <w:rFonts w:ascii="PT Astra Serif" w:eastAsia="PT Astra Serif" w:hAnsi="PT Astra Serif" w:cs="PT Astra Serif"/>
          <w:spacing w:val="4"/>
        </w:rPr>
        <w:t xml:space="preserve">Москвы, </w:t>
      </w:r>
      <w:r>
        <w:rPr>
          <w:rFonts w:ascii="PT Astra Serif" w:eastAsia="PT Astra Serif" w:hAnsi="PT Astra Serif" w:cs="PT Astra Serif"/>
        </w:rPr>
        <w:t>УГИБДД ГУ МВД России по г.</w:t>
      </w:r>
      <w:r w:rsidR="00743640">
        <w:rPr>
          <w:rFonts w:ascii="PT Astra Serif" w:eastAsia="PT Astra Serif" w:hAnsi="PT Astra Serif" w:cs="PT Astra Serif"/>
        </w:rPr>
        <w:t xml:space="preserve"> </w:t>
      </w:r>
      <w:r>
        <w:rPr>
          <w:rFonts w:ascii="PT Astra Serif" w:eastAsia="PT Astra Serif" w:hAnsi="PT Astra Serif" w:cs="PT Astra Serif"/>
        </w:rPr>
        <w:t>Москве или другими государственными органами и организациями, осуществляющих контроль и надзор в соответствующей сфере деятельности,</w:t>
      </w:r>
      <w:r>
        <w:rPr>
          <w:rFonts w:ascii="PT Astra Serif" w:eastAsia="PT Astra Serif" w:hAnsi="PT Astra Serif" w:cs="PT Astra Serif"/>
          <w:spacing w:val="4"/>
        </w:rPr>
        <w:t xml:space="preserve"> в адрес Заказчика по причине не соблюдения требований действующих норм и правил, некачественного выполнения работ,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об административном правонарушении.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rFonts w:ascii="PT Astra Serif" w:hAnsi="PT Astra Serif" w:cs="PT Astra Serif"/>
        </w:rPr>
        <w:t xml:space="preserve">Подрядчик несет ответственность за </w:t>
      </w:r>
      <w:proofErr w:type="spellStart"/>
      <w:r>
        <w:rPr>
          <w:rFonts w:ascii="PT Astra Serif" w:hAnsi="PT Astra Serif" w:cs="PT Astra Serif"/>
        </w:rPr>
        <w:t>несохранность</w:t>
      </w:r>
      <w:proofErr w:type="spellEnd"/>
      <w:r>
        <w:rPr>
          <w:rFonts w:ascii="PT Astra Serif" w:hAnsi="PT Astra Serif" w:cs="PT Astra Serif"/>
        </w:rPr>
        <w:t xml:space="preserve"> (в том числе, в случае хищения, порчи, пожара или утраты иным путем) представленного Заказчиком для исполнения Договора давальческого сырья с момента его передачи Подрядчику в соответствии с п.1.3. Договора.</w:t>
      </w:r>
      <w:r>
        <w:t xml:space="preserve"> В случае утраты, недостачи или повреждения имущества Заказчика Подрядчик возмещает Заказчику убытки.</w:t>
      </w:r>
    </w:p>
    <w:p w:rsidR="00313C87" w:rsidRDefault="00313C87" w:rsidP="00743640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t xml:space="preserve">В случае </w:t>
      </w:r>
      <w:r w:rsidR="00AD3C6C">
        <w:rPr>
          <w:rFonts w:ascii="PT Astra Serif" w:hAnsi="PT Astra Serif" w:cs="PT Astra Serif"/>
        </w:rPr>
        <w:t>несоблюдения</w:t>
      </w:r>
      <w:r w:rsidR="00743640" w:rsidRPr="00743640">
        <w:rPr>
          <w:rFonts w:ascii="PT Astra Serif" w:hAnsi="PT Astra Serif" w:cs="PT Astra Serif"/>
        </w:rPr>
        <w:t xml:space="preserve"> максимального </w:t>
      </w:r>
      <w:r w:rsidR="00AD3C6C">
        <w:rPr>
          <w:rFonts w:ascii="PT Astra Serif" w:hAnsi="PT Astra Serif" w:cs="PT Astra Serif"/>
        </w:rPr>
        <w:t xml:space="preserve">времени </w:t>
      </w:r>
      <w:r w:rsidR="00743640" w:rsidRPr="00743640">
        <w:rPr>
          <w:rFonts w:ascii="PT Astra Serif" w:hAnsi="PT Astra Serif" w:cs="PT Astra Serif"/>
        </w:rPr>
        <w:t xml:space="preserve">реагирования на направленную заявку, </w:t>
      </w:r>
      <w:r w:rsidR="00743640" w:rsidRPr="00743640">
        <w:rPr>
          <w:rFonts w:ascii="PT Astra Serif" w:hAnsi="PT Astra Serif" w:cs="PT Astra Serif" w:hint="cs"/>
        </w:rPr>
        <w:t>Заказчик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имеет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право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начислить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и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взыскать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с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Подрядчика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неустойку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в</w:t>
      </w:r>
      <w:r w:rsidR="00743640" w:rsidRPr="00743640">
        <w:rPr>
          <w:rFonts w:ascii="PT Astra Serif" w:hAnsi="PT Astra Serif" w:cs="PT Astra Serif"/>
        </w:rPr>
        <w:t xml:space="preserve"> </w:t>
      </w:r>
      <w:r w:rsidR="00743640" w:rsidRPr="00743640">
        <w:rPr>
          <w:rFonts w:ascii="PT Astra Serif" w:hAnsi="PT Astra Serif" w:cs="PT Astra Serif" w:hint="cs"/>
        </w:rPr>
        <w:t>размере</w:t>
      </w:r>
      <w:r w:rsidR="00743640" w:rsidRPr="00743640">
        <w:rPr>
          <w:rFonts w:ascii="PT Astra Serif" w:hAnsi="PT Astra Serif" w:cs="PT Astra Serif"/>
        </w:rPr>
        <w:t xml:space="preserve"> 5</w:t>
      </w:r>
      <w:r w:rsidRPr="00743640">
        <w:rPr>
          <w:rFonts w:ascii="PT Astra Serif" w:hAnsi="PT Astra Serif" w:cs="PT Astra Serif"/>
        </w:rPr>
        <w:t>0 000 (</w:t>
      </w:r>
      <w:r w:rsidR="00743640" w:rsidRPr="00743640">
        <w:rPr>
          <w:rFonts w:ascii="PT Astra Serif" w:hAnsi="PT Astra Serif" w:cs="PT Astra Serif"/>
        </w:rPr>
        <w:t>пятьдесят</w:t>
      </w:r>
      <w:r w:rsidRPr="00743640">
        <w:rPr>
          <w:rFonts w:ascii="PT Astra Serif" w:hAnsi="PT Astra Serif" w:cs="PT Astra Serif"/>
        </w:rPr>
        <w:t xml:space="preserve"> тысяч) рублей за каждое допущенное нарушение</w:t>
      </w:r>
      <w:r w:rsidR="004C7002" w:rsidRPr="00743640">
        <w:rPr>
          <w:rFonts w:ascii="PT Astra Serif" w:hAnsi="PT Astra Serif" w:cs="PT Astra Serif"/>
        </w:rPr>
        <w:t>.</w:t>
      </w:r>
    </w:p>
    <w:p w:rsidR="004875F1" w:rsidRPr="004875F1" w:rsidRDefault="004875F1" w:rsidP="004875F1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  <w:rPr>
          <w:rFonts w:ascii="PT Astra Serif" w:hAnsi="PT Astra Serif" w:cs="PT Astra Serif"/>
        </w:rPr>
      </w:pPr>
      <w:r w:rsidRPr="00743640">
        <w:rPr>
          <w:rFonts w:ascii="PT Astra Serif" w:hAnsi="PT Astra Serif" w:cs="PT Astra Serif"/>
        </w:rPr>
        <w:lastRenderedPageBreak/>
        <w:t xml:space="preserve">В случае </w:t>
      </w:r>
      <w:r>
        <w:rPr>
          <w:rFonts w:ascii="PT Astra Serif" w:hAnsi="PT Astra Serif" w:cs="PT Astra Serif"/>
        </w:rPr>
        <w:t>нарушения срока окончания работ, указанного в заявке</w:t>
      </w:r>
      <w:r w:rsidRPr="00743640">
        <w:rPr>
          <w:rFonts w:ascii="PT Astra Serif" w:hAnsi="PT Astra Serif" w:cs="PT Astra Serif"/>
        </w:rPr>
        <w:t xml:space="preserve">, </w:t>
      </w:r>
      <w:r w:rsidRPr="00743640">
        <w:rPr>
          <w:rFonts w:ascii="PT Astra Serif" w:hAnsi="PT Astra Serif" w:cs="PT Astra Serif" w:hint="cs"/>
        </w:rPr>
        <w:t>Заказчик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имеет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право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начислить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и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взыскать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с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Подрядчика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неустойку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в</w:t>
      </w:r>
      <w:r w:rsidRPr="00743640">
        <w:rPr>
          <w:rFonts w:ascii="PT Astra Serif" w:hAnsi="PT Astra Serif" w:cs="PT Astra Serif"/>
        </w:rPr>
        <w:t xml:space="preserve"> </w:t>
      </w:r>
      <w:r w:rsidRPr="00743640">
        <w:rPr>
          <w:rFonts w:ascii="PT Astra Serif" w:hAnsi="PT Astra Serif" w:cs="PT Astra Serif" w:hint="cs"/>
        </w:rPr>
        <w:t>размере</w:t>
      </w:r>
      <w:r>
        <w:rPr>
          <w:rFonts w:ascii="PT Astra Serif" w:hAnsi="PT Astra Serif" w:cs="PT Astra Serif"/>
        </w:rPr>
        <w:t xml:space="preserve"> 5 000</w:t>
      </w:r>
      <w:r w:rsidRPr="00743640">
        <w:rPr>
          <w:rFonts w:ascii="PT Astra Serif" w:hAnsi="PT Astra Serif" w:cs="PT Astra Serif"/>
        </w:rPr>
        <w:t xml:space="preserve"> (пят</w:t>
      </w:r>
      <w:r>
        <w:rPr>
          <w:rFonts w:ascii="PT Astra Serif" w:hAnsi="PT Astra Serif" w:cs="PT Astra Serif"/>
        </w:rPr>
        <w:t>и тысяч) рублей за каждый</w:t>
      </w:r>
      <w:r w:rsidRPr="00743640">
        <w:rPr>
          <w:rFonts w:ascii="PT Astra Serif" w:hAnsi="PT Astra Serif" w:cs="PT Astra Serif"/>
        </w:rPr>
        <w:t xml:space="preserve"> </w:t>
      </w:r>
      <w:r>
        <w:rPr>
          <w:rFonts w:ascii="PT Astra Serif" w:hAnsi="PT Astra Serif" w:cs="PT Astra Serif"/>
        </w:rPr>
        <w:t>день просрочки.</w:t>
      </w:r>
    </w:p>
    <w:p w:rsidR="004F5AA0" w:rsidRDefault="004F5AA0">
      <w:pPr>
        <w:tabs>
          <w:tab w:val="left" w:pos="426"/>
          <w:tab w:val="left" w:pos="1134"/>
          <w:tab w:val="left" w:pos="1701"/>
        </w:tabs>
        <w:spacing w:line="280" w:lineRule="exact"/>
        <w:jc w:val="both"/>
        <w:rPr>
          <w:rFonts w:ascii="Times New Roman" w:hAnsi="Times New Roman"/>
          <w:szCs w:val="24"/>
        </w:rPr>
      </w:pPr>
    </w:p>
    <w:p w:rsidR="004F5AA0" w:rsidRDefault="00CF05F3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bCs w:val="0"/>
          <w:color w:val="auto"/>
          <w:szCs w:val="24"/>
        </w:rPr>
      </w:pPr>
      <w:r>
        <w:rPr>
          <w:rFonts w:ascii="Times New Roman" w:hAnsi="Times New Roman"/>
          <w:b/>
          <w:bCs w:val="0"/>
          <w:color w:val="auto"/>
          <w:szCs w:val="24"/>
        </w:rPr>
        <w:t>Гарантии</w:t>
      </w:r>
      <w:r w:rsidR="00313C87">
        <w:rPr>
          <w:rFonts w:ascii="Times New Roman" w:hAnsi="Times New Roman"/>
          <w:b/>
          <w:bCs w:val="0"/>
          <w:color w:val="auto"/>
          <w:szCs w:val="24"/>
        </w:rPr>
        <w:t>.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left" w:pos="1134"/>
        </w:tabs>
        <w:spacing w:line="280" w:lineRule="exact"/>
        <w:ind w:left="0" w:firstLine="567"/>
      </w:pPr>
      <w:r>
        <w:t>Подрядчик гарантирует: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выполнение всех работ в полном объеме и в сроки, указанные в Договоре и приложениях к нему;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качественное выполнение работ, соответствующее Техническому заданию, исполнительной смете и ведомости дефектов на неотложные работы или ведомости дефектов на неотложные аварийно-восстановительные работы, требованиям технических регламентов;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  <w:tab w:val="left" w:pos="1134"/>
        </w:tabs>
        <w:spacing w:line="280" w:lineRule="exact"/>
        <w:ind w:firstLine="1069"/>
      </w:pPr>
      <w: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4F5AA0" w:rsidRDefault="00313C87">
      <w:pPr>
        <w:pStyle w:val="1"/>
        <w:numPr>
          <w:ilvl w:val="0"/>
          <w:numId w:val="0"/>
        </w:numPr>
        <w:tabs>
          <w:tab w:val="clear" w:pos="1701"/>
        </w:tabs>
        <w:spacing w:line="280" w:lineRule="exact"/>
        <w:ind w:firstLine="1069"/>
      </w:pPr>
      <w:r>
        <w:t>- 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Гарантийный срок на все выполненные работы составляет 12 (двенадцать) месяцев с даты подписания акта о выполнении всех работ по Договору.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bookmarkStart w:id="2" w:name="_Ref414629490"/>
      <w:r>
        <w:t>Подрядчик заверяет и гарантирует Заказчику, что:</w:t>
      </w:r>
      <w:bookmarkEnd w:id="2"/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Корпоративные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Налоговые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зарегистрирован в ЕГРЮЛ надлежащим образом;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lastRenderedPageBreak/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своевременно и в полном объеме уплачивает налоги, сборы и страховые взносы;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- отражает в налоговой отчетности по НДС все суммы НДС, предъявленные Заказчику;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отражает реквизиты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 xml:space="preserve"> товаров в первичных документах и счет-фактурах, выставленных </w:t>
      </w:r>
      <w:r>
        <w:t>Заказчику</w:t>
      </w:r>
      <w:r>
        <w:rPr>
          <w:rFonts w:ascii="Times New Roman" w:eastAsia="Times New Roman" w:hAnsi="Times New Roman"/>
          <w:szCs w:val="24"/>
        </w:rPr>
        <w:t xml:space="preserve">, в соответствии с требованиями законодательства, в случае поставки товаров, подлежащих </w:t>
      </w:r>
      <w:proofErr w:type="spellStart"/>
      <w:r>
        <w:rPr>
          <w:rFonts w:ascii="Times New Roman" w:eastAsia="Times New Roman" w:hAnsi="Times New Roman"/>
          <w:szCs w:val="24"/>
        </w:rPr>
        <w:t>прослеживаемости</w:t>
      </w:r>
      <w:proofErr w:type="spellEnd"/>
      <w:r>
        <w:rPr>
          <w:rFonts w:ascii="Times New Roman" w:eastAsia="Times New Roman" w:hAnsi="Times New Roman"/>
          <w:szCs w:val="24"/>
        </w:rPr>
        <w:t>.</w:t>
      </w:r>
    </w:p>
    <w:p w:rsidR="00C56A11" w:rsidRDefault="00C56A11" w:rsidP="00C56A11">
      <w:pPr>
        <w:widowControl w:val="0"/>
        <w:ind w:firstLine="709"/>
        <w:jc w:val="both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- информирует </w:t>
      </w:r>
      <w:r>
        <w:t>Заказчика</w:t>
      </w:r>
      <w:r>
        <w:rPr>
          <w:rFonts w:ascii="Times New Roman" w:eastAsia="Times New Roman" w:hAnsi="Times New Roman"/>
          <w:szCs w:val="24"/>
        </w:rPr>
        <w:t xml:space="preserve"> о признании </w:t>
      </w:r>
      <w:r w:rsidRPr="00C56A11">
        <w:rPr>
          <w:rFonts w:ascii="Times New Roman" w:eastAsia="Times New Roman" w:hAnsi="Times New Roman"/>
          <w:iCs/>
          <w:szCs w:val="24"/>
        </w:rPr>
        <w:t>Подрядчика</w:t>
      </w:r>
      <w:r>
        <w:rPr>
          <w:rFonts w:ascii="Times New Roman" w:eastAsia="Times New Roman" w:hAnsi="Times New Roman"/>
          <w:i/>
          <w:iCs/>
          <w:szCs w:val="24"/>
        </w:rPr>
        <w:t xml:space="preserve"> </w:t>
      </w:r>
      <w:r>
        <w:rPr>
          <w:rFonts w:ascii="Times New Roman" w:eastAsia="Times New Roman" w:hAnsi="Times New Roman"/>
          <w:szCs w:val="24"/>
        </w:rPr>
        <w:t>банкротом, в срок не позднее 10 (десяти) рабочих дней, с даты вступления в законную силу решения арбитражного суда.</w:t>
      </w:r>
    </w:p>
    <w:p w:rsidR="00C56A11" w:rsidRDefault="00C56A11" w:rsidP="00C56A11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 w:rsidRPr="00463984">
        <w:rPr>
          <w:lang w:eastAsia="ru-RU"/>
        </w:rPr>
        <w:t xml:space="preserve">Указанные заверения являются существенными для </w:t>
      </w:r>
      <w:r w:rsidRPr="00C56A11">
        <w:rPr>
          <w:lang w:eastAsia="ru-RU"/>
        </w:rPr>
        <w:t>Заказчика.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r>
        <w:t>Закупочные заверения: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F5AA0" w:rsidRDefault="00313C87">
      <w:pPr>
        <w:pStyle w:val="11"/>
        <w:numPr>
          <w:ilvl w:val="2"/>
          <w:numId w:val="5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0" w:firstLine="567"/>
      </w:pPr>
      <w:bookmarkStart w:id="3" w:name="_Ref195690365"/>
      <w:r>
        <w:t>Заверения соблюдения интеллектуальных прав и средств индивидуализации:</w:t>
      </w:r>
      <w:bookmarkEnd w:id="3"/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объекты авторского права (тексты, дизайн, документация и т.п.);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left="1069"/>
      </w:pPr>
      <w:r>
        <w:t>ноу-хау, товарные зна</w:t>
      </w:r>
      <w:r w:rsidR="004C7002">
        <w:t>ки, патенты, права на фирменное наименование</w:t>
      </w:r>
      <w:r>
        <w:t>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иные объекты, созданные или принадлежащие Заказчику и/или переданные им для выполнения работ;</w:t>
      </w:r>
    </w:p>
    <w:p w:rsidR="004F5AA0" w:rsidRDefault="00313C87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65462" w:rsidRDefault="00313C87" w:rsidP="00D65462">
      <w:pPr>
        <w:pStyle w:val="11"/>
        <w:numPr>
          <w:ilvl w:val="0"/>
          <w:numId w:val="0"/>
        </w:numPr>
        <w:tabs>
          <w:tab w:val="clear" w:pos="1701"/>
          <w:tab w:val="left" w:pos="1276"/>
          <w:tab w:val="left" w:pos="1418"/>
          <w:tab w:val="left" w:pos="1560"/>
          <w:tab w:val="num" w:pos="3969"/>
        </w:tabs>
        <w:ind w:firstLine="1069"/>
      </w:pPr>
      <w: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rPr>
          <w:lang w:eastAsia="ru-RU"/>
        </w:rPr>
        <w:t xml:space="preserve"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</w:t>
      </w:r>
      <w:r>
        <w:rPr>
          <w:lang w:eastAsia="ru-RU"/>
        </w:rPr>
        <w:lastRenderedPageBreak/>
        <w:t>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</w:t>
      </w:r>
      <w:r>
        <w:t>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rPr>
          <w:lang w:eastAsia="ru-RU"/>
        </w:rPr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4F5AA0" w:rsidRDefault="004F5AA0">
      <w:pPr>
        <w:pStyle w:val="-"/>
        <w:widowControl w:val="0"/>
        <w:tabs>
          <w:tab w:val="left" w:pos="426"/>
          <w:tab w:val="left" w:pos="567"/>
          <w:tab w:val="left" w:pos="1134"/>
          <w:tab w:val="left" w:pos="1701"/>
        </w:tabs>
        <w:spacing w:before="0" w:after="0" w:line="280" w:lineRule="exact"/>
        <w:ind w:firstLine="567"/>
        <w:jc w:val="both"/>
        <w:rPr>
          <w:b w:val="0"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Страхование.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 В течение 10 дней с момента заключения Договора Подрядчик обязуется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производстве работ по Договору, и ответственности за причинение вреда третьим лицам при проведении работ по Договору (далее – договор страхования). Рекомендуемая форма договора страхования представлена в приложении № 8 к Договору.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Договор страхования оформляется в трех подлинных экземплярах: для страховой компании, Подрядчика и Заказчика.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Страховщик, с которым Подрядчик заключает договор страхования, должен удовлетворять следующим требованиям: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быть зарегистрированным на территории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действующую лицензию на право страхования строительно-монтажных рисков;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лицензию на осуществление работ, связанных с использованием сведений, составляющих государственную тайну, в случае, если при исполнении договора Страховщику будут предоставлены сведения, составляющие государственную тайну;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опыт работы на страховом рынке должен составлять не менее 10 лет;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опыт участия в страховании электросетевых объектов;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находиться в процессе ликвидации, банкротства или реорганизации, на его имущество не должен быть наложен арест;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не должен быть включенным в Реестр недобросовестных поставщиков, который ведется в соответствии с законодательством Российской Федерации;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иметь положительный финансовый результат по итогам работы за последние два отчетных года и последний отчетный период;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размер собственных сред</w:t>
      </w:r>
      <w:r w:rsidR="004C7002">
        <w:t xml:space="preserve">ств должен составлять не менее </w:t>
      </w:r>
      <w:r>
        <w:t>3 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- наличие рейтинга надежности, присвоенного российским рейтинговым агентством «Эксперт РА» (RAEX), на уровне не ниже «</w:t>
      </w:r>
      <w:proofErr w:type="spellStart"/>
      <w:r>
        <w:t>ruAA</w:t>
      </w:r>
      <w:proofErr w:type="spellEnd"/>
      <w:r>
        <w:t>»;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международного рейтинга финансовой надежности по шкале S&amp;P (не ниже «В»), </w:t>
      </w:r>
      <w:proofErr w:type="spellStart"/>
      <w:r>
        <w:t>Moody’s</w:t>
      </w:r>
      <w:proofErr w:type="spellEnd"/>
      <w:r>
        <w:t xml:space="preserve"> (не ниже «В1») или </w:t>
      </w:r>
      <w:proofErr w:type="spellStart"/>
      <w:r>
        <w:t>Fitch</w:t>
      </w:r>
      <w:proofErr w:type="spellEnd"/>
      <w:r>
        <w:t xml:space="preserve"> (не ниже «В»).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 млрд. рублей;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 xml:space="preserve">- Наличие облигаторной перестраховочной защиты огневых и технических рисков с емкостью не менее 2 млрд руб., а также подтверждение возможности ее использования для покрытия конкретного проекта с учетом условий договора страхования. 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> Страхование должно покрывать все риски случайной гибели или повреждения имущества, как это указано в проекте Договора страхования. Введение дополнительных исключений или ограничений покрытия не допускается.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 В дополнение к базовому страховому покрытию Подрядчик может застраховать убытки и расходы,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(за исключением передвижных строительных машин при нахождении на дорогах общего пользования).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 Страховые суммы по договору страхования должны устанавливаться с учетом следующих требований: 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а) Страховая сумма по страхованию строительно-монтажных рисков (далее - Секция 1) в соответствии с проектом договора страхования устанавливается в размере итоговой стоимости строительных и монтажных работ, стоимости оборудования, прочих работ, материалов и имущества, составляющих стоимость Объекта, с учетом НДС;</w:t>
      </w:r>
      <w:r>
        <w:br/>
        <w:t>При изменении стоимости строительно-монтажных работ, стоимости оборудования (в том числе монтируемого оборудования Заказчика), прочих работ, материалов и имущества, составляющих стоимость объекта, и заключении соответствующего дополнительного соглашения к Договору подряда, Подрядчик обязан заключить дополнительное соглашение к Договору страхования об соответствующем изменении страховой суммы по Секции 1.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б) Страховая сумма по страхованию гражданской ответственности за причинение вреда имуществу и/или жизни и здоровью третьих лиц (далее - Секция 2) назначается по соглашению сторон Договора, но не менее 15% (пятнадцати процентов) от полной стоимости Работ, определённой Договором подряда.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Период страхования строительно-монтажных работ устанавливается равным периоду от момента начала производства работ до момента ввода Объекта в эксплуатацию (согласно п. 8.2 настоящего Договора). Период страхования </w:t>
      </w:r>
      <w:proofErr w:type="spellStart"/>
      <w:r>
        <w:t>послепусковых</w:t>
      </w:r>
      <w:proofErr w:type="spellEnd"/>
      <w:r>
        <w:t xml:space="preserve"> гарантийных обязательств устанавливается равным периоду гарантийного обслуживания (в соответствии с п. 8.2 настоящего Договора). При увеличении срока проведения строительно-монтажных работ, если это влечет изменение срока ввода Объекта в эксплуатацию и, соответственно, срока гарантийного обслуживания Объекта, Подрядчик обязан заключить дополнительное соглашение к Договору страхования о продлении сроков страхования, в порядке, установленном Договором страхования, но не позднее, чем за 2 (два) месяца до окончания срока страхования строительно-монтажных работ по действующей редакции Договора страхования (независимо от того, изменялись ли сроки по взаимному согласию Сторон или имело место неисполнение обязательств одной из Сторон).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В случае изменения стоимости строительных и монтажных работ, стоимости оборудования, прочих работ, материалов и имущества, Подрядчик обязан заключить дополнительное соглашение к Договору страхования о корректировке страховой суммы по страхованию строительно-монтажных работ.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  <w:r>
        <w:t>Любые вносимые в Договор страхования изменения Подрядчик обязан предварительно согласовать с Заказчиком.</w:t>
      </w:r>
    </w:p>
    <w:p w:rsidR="004F5AA0" w:rsidRDefault="00313C87">
      <w:pPr>
        <w:pStyle w:val="afe"/>
        <w:tabs>
          <w:tab w:val="left" w:pos="426"/>
          <w:tab w:val="left" w:pos="567"/>
          <w:tab w:val="left" w:pos="1276"/>
          <w:tab w:val="left" w:pos="1701"/>
        </w:tabs>
        <w:spacing w:line="280" w:lineRule="exact"/>
        <w:ind w:right="-2" w:firstLine="567"/>
      </w:pPr>
      <w:r>
        <w:t>Подрядчик обязан в течение 3 (трех) дней после заключения дополнительного соглашения к Договору страхования представить Заказчику экземпляр такого дополнительно соглашения,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(если по дополнительному соглашению предусмотрена оплата).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Страхование не освобождает Подрядчика от обязанности принять необходимые меры для предотвращения наступления страхового случая.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Условиями заключенного договора страхования должно быть предусмотрено, что выгодоприобретателем является Заказчик (в части произведенной оплаты Подрядчику по Договору на дату наступления страхового случая, а также в отношении утраченного или поврежденного оборудования и материалов, предоставленных Подрядчику </w:t>
      </w:r>
      <w:r w:rsidR="004C7002">
        <w:t>Заказчиком), в оставшейся части</w:t>
      </w:r>
      <w:r>
        <w:t xml:space="preserve"> выгодоприобретателем является Подрядчик.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lastRenderedPageBreak/>
        <w:t xml:space="preserve"> При нарушении Подрядчиком требований, указанных в настоящей статье,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обязан уведомлять страховую компанию о потенциальных страховых случаях, об изменении степени риска в срок, установленный Договором страхования.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 мотивированной просьбе Подрядчика Заказчик вправе продлить предусмотренные Договором сроки заключения, переоформления и предоставления Подрядчиком Заказчику договоров страхования.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Обстоятельства непреодолимой силы.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В случаях</w:t>
      </w:r>
      <w:r w:rsidR="004C7002">
        <w:t>, предусмотренных в пункте 10.1</w:t>
      </w:r>
      <w:r>
        <w:t>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F5AA0" w:rsidRDefault="00313C87">
      <w:pPr>
        <w:pStyle w:val="1"/>
        <w:numPr>
          <w:ilvl w:val="1"/>
          <w:numId w:val="5"/>
        </w:numPr>
        <w:tabs>
          <w:tab w:val="left" w:pos="1134"/>
        </w:tabs>
        <w:spacing w:line="280" w:lineRule="exact"/>
        <w:ind w:left="0" w:firstLine="567"/>
      </w:pPr>
      <w: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4F5AA0" w:rsidRDefault="004F5AA0">
      <w:pPr>
        <w:tabs>
          <w:tab w:val="left" w:pos="142"/>
          <w:tab w:val="left" w:pos="426"/>
          <w:tab w:val="left" w:pos="709"/>
          <w:tab w:val="left" w:pos="993"/>
          <w:tab w:val="left" w:pos="1134"/>
          <w:tab w:val="left" w:pos="1701"/>
        </w:tabs>
        <w:spacing w:line="280" w:lineRule="exact"/>
        <w:ind w:firstLine="567"/>
        <w:rPr>
          <w:rFonts w:ascii="Times New Roman" w:hAnsi="Times New Roman"/>
          <w:b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Порядок изменения и расторжения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Заказчик имеет право отказаться от исполнения Договора в одностороннем внесудебном порядке (в соответствии ст.450.1 ГК РФ) полностью или частично без возмещения убытков Подрядчика, если (при наличии любого из оснований):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не приступил к выполнению работ в течение 10 рабочих дней с даты начала выполнения работ по Договору;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допустил удлинение сроков выполне</w:t>
      </w:r>
      <w:r w:rsidR="004C7002">
        <w:t xml:space="preserve">ния работ по Договору свыше 30 </w:t>
      </w:r>
      <w:r>
        <w:t>дней;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Cs w:val="0"/>
        </w:rPr>
      </w:pPr>
      <w:r>
        <w:t xml:space="preserve">- в случае </w:t>
      </w:r>
      <w:proofErr w:type="spellStart"/>
      <w:r>
        <w:t>непредоставл</w:t>
      </w:r>
      <w:r w:rsidR="00CF05F3">
        <w:t>ения</w:t>
      </w:r>
      <w:proofErr w:type="spellEnd"/>
      <w:r w:rsidR="00CF05F3">
        <w:t xml:space="preserve"> Подрядчиком предусмотренного</w:t>
      </w:r>
      <w:r>
        <w:t xml:space="preserve"> Договоро</w:t>
      </w:r>
      <w:r w:rsidR="00CF05F3">
        <w:t xml:space="preserve">м </w:t>
      </w:r>
      <w:r>
        <w:t>договора страхования;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при нарушении Подрядчиком любого из условий, предусмотренных разделом 5 Договора;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 xml:space="preserve">- при наличии замечаний или заключений компетентных органов или организаций, участвующих в согласовании, корректировке, утверждении инвестиционной программы </w:t>
      </w:r>
      <w:r>
        <w:lastRenderedPageBreak/>
        <w:t>Заказчика, из которых следует нецелесообразность выполнения работ или их части, включения их в инвестиционную программу Заказчика, необоснованность применения технологических или стоимостных решений, предусмотренных Договором;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статус члена саморегулируемой организации либо</w:t>
      </w:r>
      <w:r w:rsidR="004C7002">
        <w:t xml:space="preserve"> допустил перерыв в членстве в </w:t>
      </w:r>
      <w:r>
        <w:t>саморегулируемой организации (в области выполнения работ по Договору в случае, если для выполнения работ по Договору необходимо членство в саморегулируемой организации);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Подрядчик утратил необходимое для выполнения работ в силу закона разрешение (лицензию) (в случае, если для выполнения работ по Договору необходимо разрешение (лицензия));</w:t>
      </w:r>
    </w:p>
    <w:p w:rsidR="004F5AA0" w:rsidRDefault="00313C8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>
        <w:t>- в случае неисполнени</w:t>
      </w:r>
      <w:r w:rsidRPr="009B19FA">
        <w:t>я или нарушения Подрядчиком обязанностей, установленных п.5.2.16 и/или 5.2.24 настоящего Договора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случаях, указанных в п.11.2 настоящего Договора, Заказчик направляет П</w:t>
      </w:r>
      <w:r>
        <w:rPr>
          <w:spacing w:val="-5"/>
        </w:rPr>
        <w:t>одрядчику</w:t>
      </w:r>
      <w:r>
        <w:rPr>
          <w:spacing w:val="-7"/>
        </w:rPr>
        <w:t xml:space="preserve"> письменное уведомление об </w:t>
      </w:r>
      <w:r>
        <w:t>отказе</w:t>
      </w:r>
      <w:r w:rsidR="004C7002">
        <w:rPr>
          <w:spacing w:val="-7"/>
        </w:rPr>
        <w:t xml:space="preserve"> от </w:t>
      </w:r>
      <w:r>
        <w:rPr>
          <w:spacing w:val="-7"/>
        </w:rPr>
        <w:t>Договора полностью или в части. Договор будет считаться расторгнутым (полностью или в соответствующей части)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(полностью или в соответствующей части) по истечении 15 дней с даты отправления Заказчиком уведомления. При этом, П</w:t>
      </w:r>
      <w:r>
        <w:rPr>
          <w:spacing w:val="-5"/>
        </w:rPr>
        <w:t>одрядчик</w:t>
      </w:r>
      <w:r>
        <w:rPr>
          <w:spacing w:val="-7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7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Подрядчика, </w:t>
      </w:r>
      <w:r w:rsidR="004C7002">
        <w:rPr>
          <w:spacing w:val="-7"/>
        </w:rPr>
        <w:t>без возмещения Подрядчику каких-</w:t>
      </w:r>
      <w:r>
        <w:rPr>
          <w:spacing w:val="-7"/>
        </w:rPr>
        <w:t>либо расходов и компенсаций, если иное не предусмотрено императивной нормой закона. В этом случае Заказчик обязан предупредить Подрядчика.</w:t>
      </w:r>
    </w:p>
    <w:p w:rsidR="004F5AA0" w:rsidRDefault="00313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услуг, работ, в том числе, вследствие отказа третьих лиц от работ/услуг Заказчика (например, отказа от договора технологического присоединения),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bookmarkStart w:id="4" w:name="_Ref414630996"/>
      <w:r>
        <w:rPr>
          <w:rFonts w:ascii="Times New Roman" w:hAnsi="Times New Roman"/>
          <w:b/>
          <w:color w:val="auto"/>
          <w:szCs w:val="24"/>
        </w:rPr>
        <w:t>Конфиденциальность</w:t>
      </w:r>
      <w:bookmarkEnd w:id="4"/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</w:t>
      </w:r>
      <w:r>
        <w:rPr>
          <w:bCs w:val="0"/>
        </w:rPr>
        <w:t>ПАО «</w:t>
      </w:r>
      <w:proofErr w:type="spellStart"/>
      <w:r>
        <w:rPr>
          <w:bCs w:val="0"/>
        </w:rPr>
        <w:t>Россети</w:t>
      </w:r>
      <w:proofErr w:type="spellEnd"/>
      <w:r>
        <w:rPr>
          <w:bCs w:val="0"/>
        </w:rPr>
        <w:t xml:space="preserve"> Московский регион</w:t>
      </w:r>
      <w:r>
        <w:rPr>
          <w:spacing w:val="-4"/>
          <w:lang w:eastAsia="en-US"/>
        </w:rPr>
        <w:t>».</w:t>
      </w:r>
    </w:p>
    <w:p w:rsidR="004F5AA0" w:rsidRDefault="00313C87">
      <w:pPr>
        <w:pStyle w:val="210"/>
        <w:numPr>
          <w:ilvl w:val="0"/>
          <w:numId w:val="5"/>
        </w:numPr>
        <w:tabs>
          <w:tab w:val="left" w:pos="426"/>
          <w:tab w:val="left" w:pos="1134"/>
          <w:tab w:val="left" w:pos="1701"/>
        </w:tabs>
        <w:spacing w:line="280" w:lineRule="exact"/>
        <w:ind w:left="0" w:firstLine="0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Прочие условия.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Подрядчик не вправе передавать свои права по Договору третьим лицам без согласия Заказчика, если иное не предусмотрено Договором.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 xml:space="preserve"> Любое уведомление по настоящему Договору осуществляется в письменной форме, может быть направлено в виде заказного письма с уведомлением, телеграммы, факсимильного сообщения, и иными способами, в том числе электронными документами по электронной почте), позволяющими достоверно установить, что документ исходит от Стороны по договору и получен Стороной по договору.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Полномочия представителя Подрядчика должны быть подтверждены доверенностью, совершенной в нотариальной форме. Подлинник или нотариально заверенная копия доверенности должна быть передана Заказчику.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В случае изменения почтовых или банковских реквизитов Стороны обязуются сообщить об этом в трехдневный срок друг другу в письменной форме.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Антикоррупционная оговорка.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5"/>
        </w:rPr>
      </w:pPr>
      <w:bookmarkStart w:id="5" w:name="_Ref414631998"/>
      <w:r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 xml:space="preserve">Подрядчик </w:t>
      </w:r>
      <w:r>
        <w:rPr>
          <w:spacing w:val="5"/>
        </w:rPr>
        <w:t xml:space="preserve">настоящим подтверждает, что он ознакомился с Антикоррупционной хартией российского бизнеса </w:t>
      </w:r>
      <w:r>
        <w:t>и Антикоррупционной политикой ПАО «</w:t>
      </w:r>
      <w:proofErr w:type="spellStart"/>
      <w:r>
        <w:t>Россети</w:t>
      </w:r>
      <w:proofErr w:type="spellEnd"/>
      <w:r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>
        <w:t>Россети</w:t>
      </w:r>
      <w:proofErr w:type="spellEnd"/>
      <w:r>
        <w:t xml:space="preserve"> Московский регион» по адресу: http://www.</w:t>
      </w:r>
      <w:proofErr w:type="spellStart"/>
      <w:r>
        <w:rPr>
          <w:lang w:val="en-US"/>
        </w:rPr>
        <w:t>rossetimr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), полностью принимает положения Антикоррупционной политики ПАО «</w:t>
      </w:r>
      <w:proofErr w:type="spellStart"/>
      <w:r>
        <w:t>Россети</w:t>
      </w:r>
      <w:proofErr w:type="spellEnd"/>
      <w:r>
        <w:t xml:space="preserve"> Московский регион»</w:t>
      </w:r>
      <w:r>
        <w:rPr>
          <w:spacing w:val="5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4F5AA0" w:rsidRDefault="00313C87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right="-2" w:firstLine="567"/>
        <w:rPr>
          <w:spacing w:val="5"/>
        </w:rPr>
      </w:pPr>
      <w:r>
        <w:rPr>
          <w:spacing w:val="-4"/>
        </w:rPr>
        <w:t xml:space="preserve">Стороны отказываются от стимулирования каким-либо образом работников </w:t>
      </w:r>
      <w: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bCs w:val="0"/>
          <w:spacing w:val="5"/>
        </w:rPr>
      </w:pPr>
      <w:r>
        <w:rPr>
          <w:spacing w:val="5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</w:rPr>
        <w:t xml:space="preserve">произойти нарушение каких-либо положений </w:t>
      </w:r>
      <w:proofErr w:type="spellStart"/>
      <w:r>
        <w:rPr>
          <w:bCs w:val="0"/>
          <w:spacing w:val="5"/>
        </w:rPr>
        <w:t>п.п</w:t>
      </w:r>
      <w:proofErr w:type="spellEnd"/>
      <w:r>
        <w:rPr>
          <w:bCs w:val="0"/>
          <w:spacing w:val="5"/>
        </w:rPr>
        <w:t>. 14.1 – 14.3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4F5AA0" w:rsidRDefault="00313C87">
      <w:pPr>
        <w:tabs>
          <w:tab w:val="left" w:pos="567"/>
          <w:tab w:val="left" w:pos="1134"/>
          <w:tab w:val="left" w:pos="1701"/>
        </w:tabs>
        <w:ind w:firstLine="567"/>
        <w:jc w:val="both"/>
        <w:rPr>
          <w:rFonts w:ascii="Times New Roman" w:eastAsia="Times New Roman" w:hAnsi="Times New Roman"/>
          <w:spacing w:val="5"/>
          <w:szCs w:val="24"/>
        </w:rPr>
      </w:pPr>
      <w:r>
        <w:rPr>
          <w:rFonts w:ascii="Times New Roman" w:eastAsia="Times New Roman" w:hAnsi="Times New Roman"/>
          <w:spacing w:val="5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>
        <w:rPr>
          <w:rFonts w:ascii="Times New Roman" w:eastAsia="Times New Roman" w:hAnsi="Times New Roman"/>
          <w:spacing w:val="5"/>
          <w:szCs w:val="24"/>
        </w:rPr>
        <w:t>п.п</w:t>
      </w:r>
      <w:proofErr w:type="spellEnd"/>
      <w:r>
        <w:rPr>
          <w:rFonts w:ascii="Times New Roman" w:eastAsia="Times New Roman" w:hAnsi="Times New Roman"/>
          <w:spacing w:val="5"/>
          <w:szCs w:val="24"/>
        </w:rPr>
        <w:t>. 14.1, 14.2 настоящего Договора любой из Сторон, аффилированными лицами, работниками или посредниками.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bCs w:val="0"/>
          <w:spacing w:val="5"/>
        </w:rPr>
        <w:t>В случае нарушения одной из Сторон обязательств по соблюдению требований, предусмотренных пунктами 14.1, 14.2 настоящего Договора, и обязательств воздерживаться от запрещенных пунктом 14.3 настоящего Договора действий и/или неполучения другой Стороной в установленный срок подтверждения, что нарушения не произошло или не произойдет, Заказчик или Подрядчик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</w:rPr>
        <w:t>.</w:t>
      </w:r>
    </w:p>
    <w:p w:rsidR="004F5AA0" w:rsidRDefault="004F5AA0">
      <w:pPr>
        <w:pStyle w:val="afe"/>
        <w:tabs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Толкование договора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4F5AA0" w:rsidRDefault="004F5AA0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567" w:right="-2" w:firstLine="0"/>
        <w:rPr>
          <w:spacing w:val="-4"/>
          <w:lang w:eastAsia="en-US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Разрешение споров</w:t>
      </w:r>
    </w:p>
    <w:p w:rsidR="004F5AA0" w:rsidRDefault="00313C87">
      <w:pPr>
        <w:pStyle w:val="1"/>
        <w:numPr>
          <w:ilvl w:val="1"/>
          <w:numId w:val="5"/>
        </w:numPr>
        <w:tabs>
          <w:tab w:val="clear" w:pos="1701"/>
          <w:tab w:val="num" w:pos="1418"/>
        </w:tabs>
        <w:ind w:left="0" w:firstLine="567"/>
      </w:pPr>
      <w:r>
        <w:rPr>
          <w:color w:val="282828"/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ПАО «</w:t>
      </w:r>
      <w:proofErr w:type="spellStart"/>
      <w:r>
        <w:rPr>
          <w:rFonts w:ascii="Times New Roman" w:hAnsi="Times New Roman"/>
          <w:szCs w:val="24"/>
        </w:rPr>
        <w:t>Россети</w:t>
      </w:r>
      <w:proofErr w:type="spellEnd"/>
      <w:r>
        <w:rPr>
          <w:rFonts w:ascii="Times New Roman" w:hAnsi="Times New Roman"/>
          <w:szCs w:val="24"/>
        </w:rPr>
        <w:t xml:space="preserve"> Московский регион»: mks@rossetimr.ru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ООО «</w:t>
      </w:r>
      <w:r w:rsidR="004C7002">
        <w:rPr>
          <w:rFonts w:ascii="Times New Roman" w:hAnsi="Times New Roman"/>
          <w:szCs w:val="24"/>
        </w:rPr>
        <w:t>****</w:t>
      </w:r>
      <w:r>
        <w:rPr>
          <w:rFonts w:ascii="Times New Roman" w:hAnsi="Times New Roman"/>
          <w:szCs w:val="24"/>
        </w:rPr>
        <w:t xml:space="preserve">»: 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info</w:t>
      </w:r>
      <w:proofErr w:type="spellEnd"/>
      <w:r>
        <w:rPr>
          <w:rFonts w:ascii="PT Astra Serif" w:eastAsia="PT Astra Serif" w:hAnsi="PT Astra Serif" w:cs="PT Astra Serif"/>
          <w:color w:val="000000"/>
          <w:szCs w:val="24"/>
        </w:rPr>
        <w:t>@</w:t>
      </w:r>
      <w:r w:rsidR="004C7002">
        <w:rPr>
          <w:rFonts w:ascii="PT Astra Serif" w:eastAsia="PT Astra Serif" w:hAnsi="PT Astra Serif" w:cs="PT Astra Serif"/>
          <w:color w:val="000000"/>
          <w:szCs w:val="24"/>
        </w:rPr>
        <w:t>******</w:t>
      </w:r>
      <w:r>
        <w:rPr>
          <w:rFonts w:ascii="PT Astra Serif" w:eastAsia="PT Astra Serif" w:hAnsi="PT Astra Serif" w:cs="PT Astra Serif"/>
          <w:color w:val="000000"/>
          <w:szCs w:val="24"/>
        </w:rPr>
        <w:t>.</w:t>
      </w:r>
      <w:proofErr w:type="spellStart"/>
      <w:r>
        <w:rPr>
          <w:rFonts w:ascii="PT Astra Serif" w:eastAsia="PT Astra Serif" w:hAnsi="PT Astra Serif" w:cs="PT Astra Serif"/>
          <w:color w:val="000000"/>
          <w:szCs w:val="24"/>
        </w:rPr>
        <w:t>ru</w:t>
      </w:r>
      <w:proofErr w:type="spellEnd"/>
      <w:r>
        <w:rPr>
          <w:rFonts w:ascii="Times New Roman" w:hAnsi="Times New Roman"/>
          <w:szCs w:val="24"/>
        </w:rPr>
        <w:t>.</w:t>
      </w:r>
    </w:p>
    <w:p w:rsidR="004F5AA0" w:rsidRDefault="00313C87">
      <w:pPr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4F5AA0" w:rsidRDefault="00313C87">
      <w:pPr>
        <w:widowControl w:val="0"/>
        <w:shd w:val="clear" w:color="auto" w:fill="FFFFFF"/>
        <w:tabs>
          <w:tab w:val="left" w:pos="142"/>
          <w:tab w:val="left" w:leader="underscore" w:pos="284"/>
          <w:tab w:val="left" w:pos="1302"/>
          <w:tab w:val="num" w:pos="1418"/>
        </w:tabs>
        <w:spacing w:line="280" w:lineRule="exact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eastAsia="Times New Roman" w:hAnsi="Times New Roman"/>
          <w:color w:val="282828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rFonts w:ascii="Times New Roman" w:hAnsi="Times New Roman"/>
          <w:szCs w:val="24"/>
        </w:rPr>
        <w:t>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>
        <w:rPr>
          <w:i/>
        </w:rPr>
        <w:t xml:space="preserve"> </w:t>
      </w:r>
      <w:r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>
        <w:rPr>
          <w:color w:val="282828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left="567"/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Заключительные положения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</w:pPr>
      <w:r>
        <w:rPr>
          <w:spacing w:val="-4"/>
          <w:lang w:eastAsia="en-US"/>
        </w:rPr>
        <w:t>Настоящий Договор вступает в силу с даты его подписания и действует до полного</w:t>
      </w:r>
      <w:r>
        <w:t xml:space="preserve"> исполнения Сторо</w:t>
      </w:r>
      <w:r w:rsidR="004C7002">
        <w:t>нами всех обязательств по нему.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(кроме первичных учетных документов).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Все указанные в настоящем Договоре приложения являются его неотъемлемой частью.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F5AA0" w:rsidRDefault="00313C87">
      <w:pPr>
        <w:pStyle w:val="afe"/>
        <w:numPr>
          <w:ilvl w:val="1"/>
          <w:numId w:val="5"/>
        </w:numP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0" w:right="-2" w:firstLine="567"/>
        <w:rPr>
          <w:spacing w:val="-4"/>
          <w:lang w:eastAsia="en-US"/>
        </w:rPr>
      </w:pPr>
      <w:r>
        <w:rPr>
          <w:spacing w:val="-4"/>
          <w:lang w:eastAsia="en-US"/>
        </w:rPr>
        <w:t>К Договору прилагаются и являются его неотъемлемой частью: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- приложение № 1 – Техническое задание на выполнение работ;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2 – Расчет стоимост</w:t>
      </w:r>
      <w:r w:rsidR="00E90937">
        <w:rPr>
          <w:spacing w:val="-4"/>
          <w:lang w:eastAsia="en-US"/>
        </w:rPr>
        <w:t>ей единичных видов работ на 2026-27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>г.;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lastRenderedPageBreak/>
        <w:t xml:space="preserve">- приложение № 2.1 – Расчет стоимостей единичных видов работ </w:t>
      </w:r>
      <w:r w:rsidR="00E90937" w:rsidRPr="00E90937">
        <w:rPr>
          <w:spacing w:val="-4"/>
          <w:lang w:eastAsia="en-US"/>
        </w:rPr>
        <w:t>на разработку проектной документации</w:t>
      </w:r>
      <w:r>
        <w:rPr>
          <w:spacing w:val="-4"/>
          <w:lang w:eastAsia="en-US"/>
        </w:rPr>
        <w:t xml:space="preserve"> 2026</w:t>
      </w:r>
      <w:r w:rsidR="00E90937">
        <w:rPr>
          <w:spacing w:val="-4"/>
          <w:lang w:eastAsia="en-US"/>
        </w:rPr>
        <w:t>-27</w:t>
      </w:r>
      <w:r>
        <w:rPr>
          <w:spacing w:val="-4"/>
          <w:lang w:eastAsia="en-US"/>
        </w:rPr>
        <w:t xml:space="preserve"> </w:t>
      </w:r>
      <w:r w:rsidR="00E90937">
        <w:rPr>
          <w:spacing w:val="-4"/>
          <w:lang w:eastAsia="en-US"/>
        </w:rPr>
        <w:t>г</w:t>
      </w:r>
      <w:r>
        <w:rPr>
          <w:spacing w:val="-4"/>
          <w:lang w:eastAsia="en-US"/>
        </w:rPr>
        <w:t xml:space="preserve">г.; 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3 – Таблица нарушений;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 4 – Форма Акта по форме КС-2;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 xml:space="preserve"> - приложение № 5 – Форма Акта по форме КС-3;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6 – Форма Акта о выполнении всех работ по Договору;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7 – Форма Акта проверки подрядной организации;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8 – Форма договора страхования;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9 – Форма предоставления информации;</w:t>
      </w:r>
    </w:p>
    <w:p w:rsidR="004F5AA0" w:rsidRDefault="00313C87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10 – Форма согласия на обработку персональных данных;</w:t>
      </w:r>
    </w:p>
    <w:p w:rsidR="004F5AA0" w:rsidRDefault="00313C87">
      <w:pPr>
        <w:pStyle w:val="afe"/>
        <w:pBdr>
          <w:bottom w:val="none" w:sz="0" w:space="0" w:color="000000"/>
        </w:pBdr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80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11 – Требования в области охраны окружающей среды;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12</w:t>
      </w:r>
      <w:r w:rsidR="00313C87">
        <w:rPr>
          <w:spacing w:val="-4"/>
          <w:lang w:eastAsia="en-US"/>
        </w:rPr>
        <w:t xml:space="preserve"> – Условия Договора в отношении товаров, подлежащих </w:t>
      </w:r>
      <w:proofErr w:type="spellStart"/>
      <w:r w:rsidR="00313C87">
        <w:rPr>
          <w:spacing w:val="-4"/>
          <w:lang w:eastAsia="en-US"/>
        </w:rPr>
        <w:t>прослеживаемости</w:t>
      </w:r>
      <w:proofErr w:type="spellEnd"/>
      <w:r w:rsidR="00313C87">
        <w:rPr>
          <w:spacing w:val="-4"/>
          <w:lang w:eastAsia="en-US"/>
        </w:rPr>
        <w:t xml:space="preserve">; 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13</w:t>
      </w:r>
      <w:r w:rsidR="00313C87">
        <w:rPr>
          <w:spacing w:val="-4"/>
          <w:lang w:eastAsia="en-US"/>
        </w:rPr>
        <w:t xml:space="preserve"> – Форма заявки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14</w:t>
      </w:r>
      <w:r w:rsidR="00313C87">
        <w:rPr>
          <w:spacing w:val="-4"/>
          <w:lang w:eastAsia="en-US"/>
        </w:rPr>
        <w:t xml:space="preserve"> – Форма ведомости дефектов на выполнение неотложных и аварийно-восстановительных работ;</w:t>
      </w:r>
    </w:p>
    <w:p w:rsidR="004F5AA0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15</w:t>
      </w:r>
      <w:r w:rsidR="00313C87">
        <w:rPr>
          <w:spacing w:val="-4"/>
          <w:lang w:eastAsia="en-US"/>
        </w:rPr>
        <w:t xml:space="preserve"> - Обязательства Подрядчика по соблюдению требований к местам проведения ремонтных или строительных работ;</w:t>
      </w:r>
    </w:p>
    <w:p w:rsidR="009B19FA" w:rsidRDefault="00CF05F3">
      <w:pPr>
        <w:pStyle w:val="afe"/>
        <w:tabs>
          <w:tab w:val="left" w:pos="426"/>
          <w:tab w:val="left" w:pos="567"/>
          <w:tab w:val="left" w:pos="1134"/>
          <w:tab w:val="left" w:pos="1276"/>
          <w:tab w:val="left" w:pos="1701"/>
        </w:tabs>
        <w:spacing w:line="279" w:lineRule="exact"/>
        <w:ind w:left="1069" w:right="-2" w:firstLine="0"/>
        <w:rPr>
          <w:spacing w:val="-4"/>
          <w:lang w:eastAsia="en-US"/>
        </w:rPr>
      </w:pPr>
      <w:r>
        <w:rPr>
          <w:spacing w:val="-4"/>
          <w:lang w:eastAsia="en-US"/>
        </w:rPr>
        <w:t>- приложение № 16</w:t>
      </w:r>
      <w:r w:rsidR="009B19FA">
        <w:rPr>
          <w:spacing w:val="-4"/>
          <w:lang w:eastAsia="en-US"/>
        </w:rPr>
        <w:t xml:space="preserve"> - </w:t>
      </w:r>
      <w:r w:rsidR="009B19FA" w:rsidRPr="00264B20">
        <w:rPr>
          <w:spacing w:val="-4"/>
          <w:lang w:eastAsia="en-US"/>
        </w:rPr>
        <w:t>Условия привлечения и допуска иностранной рабочей силы в целях исполнения обязательств по договору</w:t>
      </w:r>
      <w:r w:rsidR="009B19FA">
        <w:rPr>
          <w:spacing w:val="-4"/>
          <w:lang w:eastAsia="en-US"/>
        </w:rPr>
        <w:t>.</w:t>
      </w:r>
    </w:p>
    <w:p w:rsidR="004F5AA0" w:rsidRDefault="004F5AA0">
      <w:pPr>
        <w:pStyle w:val="1"/>
        <w:numPr>
          <w:ilvl w:val="0"/>
          <w:numId w:val="0"/>
        </w:numPr>
        <w:ind w:firstLine="567"/>
        <w:rPr>
          <w:lang w:eastAsia="ru-RU"/>
        </w:rPr>
      </w:pPr>
    </w:p>
    <w:p w:rsidR="004F5AA0" w:rsidRDefault="004F5AA0">
      <w:pPr>
        <w:rPr>
          <w:rFonts w:ascii="Times New Roman" w:eastAsia="Times New Roman" w:hAnsi="Times New Roman"/>
          <w:bCs/>
          <w:szCs w:val="24"/>
        </w:rPr>
      </w:pPr>
    </w:p>
    <w:p w:rsidR="004F5AA0" w:rsidRDefault="00313C87">
      <w:pPr>
        <w:pStyle w:val="210"/>
        <w:numPr>
          <w:ilvl w:val="0"/>
          <w:numId w:val="5"/>
        </w:numPr>
        <w:tabs>
          <w:tab w:val="left" w:pos="567"/>
          <w:tab w:val="left" w:pos="1134"/>
          <w:tab w:val="left" w:pos="1701"/>
        </w:tabs>
        <w:spacing w:line="280" w:lineRule="exact"/>
        <w:ind w:left="0" w:firstLine="567"/>
        <w:jc w:val="center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>Реквизиты Сторон</w:t>
      </w:r>
      <w:bookmarkEnd w:id="5"/>
      <w:r>
        <w:rPr>
          <w:rFonts w:ascii="Times New Roman" w:hAnsi="Times New Roman"/>
          <w:b/>
          <w:color w:val="auto"/>
          <w:szCs w:val="24"/>
        </w:rPr>
        <w:t>.</w:t>
      </w:r>
    </w:p>
    <w:p w:rsidR="004F5AA0" w:rsidRDefault="004F5AA0">
      <w:pPr>
        <w:rPr>
          <w:rFonts w:ascii="Times New Roman" w:hAnsi="Times New Roman"/>
          <w:szCs w:val="24"/>
        </w:rPr>
      </w:pPr>
    </w:p>
    <w:p w:rsidR="004F5AA0" w:rsidRDefault="004F5AA0">
      <w:pPr>
        <w:rPr>
          <w:rFonts w:ascii="Times New Roman" w:hAnsi="Times New Roman"/>
          <w:b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041"/>
        <w:gridCol w:w="5022"/>
      </w:tblGrid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Подрядчик: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b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C7002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hAnsi="PT Astra Serif" w:cs="PT Astra Serif"/>
                <w:b/>
                <w:szCs w:val="24"/>
              </w:rPr>
              <w:t>Общество с ограниченной ответственностью «</w:t>
            </w:r>
            <w:r w:rsidR="004C7002">
              <w:rPr>
                <w:rFonts w:ascii="PT Astra Serif" w:hAnsi="PT Astra Serif" w:cs="PT Astra Serif"/>
                <w:b/>
                <w:szCs w:val="24"/>
              </w:rPr>
              <w:t>****</w:t>
            </w:r>
            <w:r>
              <w:rPr>
                <w:rFonts w:ascii="PT Astra Serif" w:hAnsi="PT Astra Serif" w:cs="PT Astra Serif"/>
                <w:b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115114, г. Москва, 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2-й Павелецкий проезд, д.3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Юридический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Грузополучатель (получатель услуг, работ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Полное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Филиал Публичного акционерного общества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- Московские кабельные сети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Сокращенное наименование филиала:</w:t>
            </w:r>
          </w:p>
          <w:p w:rsidR="004F5AA0" w:rsidRDefault="00313C87">
            <w:pPr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МКС – филиал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Адрес филиала: 115035, г. Москва, ул. Садовническая, д.36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Фактический адрес: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Тел/факс: 8 </w:t>
            </w:r>
            <w:r>
              <w:rPr>
                <w:rFonts w:ascii="Open Sans" w:eastAsia="Open Sans" w:hAnsi="Open Sans" w:cs="Open Sans"/>
                <w:color w:val="000000"/>
                <w:sz w:val="21"/>
                <w:highlight w:val="white"/>
              </w:rPr>
              <w:t>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rPr>
                <w:rFonts w:ascii="PT Astra Serif" w:eastAsia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Тел/факс:  8-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</w:t>
            </w:r>
          </w:p>
        </w:tc>
      </w:tr>
      <w:tr w:rsidR="004F5AA0" w:rsidRPr="00EC5526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26"/>
              <w:spacing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  <w:lang w:val="en-US"/>
              </w:rPr>
              <w:t>mks@rossetimr.ru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 w:val="23"/>
                <w:szCs w:val="23"/>
                <w:lang w:val="en-US"/>
              </w:rPr>
              <w:t xml:space="preserve">e-mail </w:t>
            </w:r>
            <w:r w:rsidR="004B08FA">
              <w:rPr>
                <w:rFonts w:ascii="PT Astra Serif" w:eastAsia="PT Astra Serif" w:hAnsi="PT Astra Serif" w:cs="PT Astra Serif"/>
                <w:color w:val="000000"/>
                <w:sz w:val="22"/>
                <w:szCs w:val="22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5036065113 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ИНН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КПП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</w:rPr>
            </w:pPr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ОГРН 1057746555811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ОГРН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ОКПО 75273098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ОКВЭД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lastRenderedPageBreak/>
              <w:t>ОКВЭД 35.12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ОКПО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ОКОПФ 30002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Реквизиты для оформления счетов-фактур: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Покупатель:  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115114, Российская Федерация, Москва, 2-й Павелецкий проезд, д.3, стр.2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770503001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Платежные реквизиты: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Публичное акционерное общество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 (ПАО «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Россети</w:t>
            </w:r>
            <w:proofErr w:type="spellEnd"/>
            <w:r>
              <w:rPr>
                <w:rFonts w:ascii="PT Astra Serif" w:eastAsia="PT Astra Serif" w:hAnsi="PT Astra Serif" w:cs="PT Astra Serif"/>
                <w:szCs w:val="24"/>
              </w:rPr>
              <w:t xml:space="preserve"> Московский регион»)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Юридический и почтовый адрес: 115114, Российская Федерация, Москва, 2-й Павелецкий проезд, д.3, стр. 2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Тел.: (495) 662-40-70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ИНН 5036065113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КПП 997650001(495)668-22-28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Расчетный счет 40702810538260019960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4B08FA" w:rsidRDefault="00313C87" w:rsidP="004B08FA">
            <w:pPr>
              <w:pStyle w:val="62"/>
              <w:ind w:left="0"/>
              <w:rPr>
                <w:rFonts w:ascii="PT Astra Serif" w:eastAsia="PT Astra Serif" w:hAnsi="PT Astra Serif" w:cs="PT Astra Serif"/>
                <w:b w:val="0"/>
                <w:lang w:val="ru-RU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Расчетный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>счет</w:t>
            </w:r>
            <w:proofErr w:type="spellEnd"/>
            <w:r>
              <w:rPr>
                <w:rFonts w:ascii="PT Astra Serif" w:eastAsia="PT Astra Serif" w:hAnsi="PT Astra Serif" w:cs="PT Astra Serif"/>
                <w:b w:val="0"/>
                <w:szCs w:val="24"/>
              </w:rPr>
              <w:t xml:space="preserve"> </w:t>
            </w:r>
            <w:r w:rsidR="004B08FA">
              <w:rPr>
                <w:rFonts w:ascii="PT Astra Serif" w:eastAsia="PT Astra Serif" w:hAnsi="PT Astra Serif" w:cs="PT Astra Serif"/>
                <w:b w:val="0"/>
                <w:szCs w:val="24"/>
                <w:lang w:val="ru-RU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К/с 30101810400000000225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К/с  </w:t>
            </w:r>
            <w:r w:rsidR="004B08FA">
              <w:rPr>
                <w:rFonts w:ascii="PT Astra Serif" w:eastAsia="PT Astra Serif" w:hAnsi="PT Astra Serif" w:cs="PT Astra Serif"/>
                <w:szCs w:val="24"/>
              </w:rPr>
              <w:t>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Наименование банка: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 xml:space="preserve">ПАО Сбербанк </w:t>
            </w:r>
            <w:proofErr w:type="spellStart"/>
            <w:r>
              <w:rPr>
                <w:rFonts w:ascii="PT Astra Serif" w:eastAsia="PT Astra Serif" w:hAnsi="PT Astra Serif" w:cs="PT Astra Serif"/>
                <w:szCs w:val="24"/>
              </w:rPr>
              <w:t>г.Москва</w:t>
            </w:r>
            <w:proofErr w:type="spellEnd"/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szCs w:val="24"/>
              </w:rPr>
              <w:t>БИК 044525225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БИК </w:t>
            </w:r>
            <w:r w:rsidR="004B08FA">
              <w:rPr>
                <w:rFonts w:ascii="Times New Roman" w:hAnsi="Times New Roman"/>
              </w:rPr>
              <w:t>******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EC5526" w:rsidRDefault="00313C87">
            <w:pPr>
              <w:pStyle w:val="62"/>
              <w:spacing w:after="0"/>
              <w:rPr>
                <w:rFonts w:ascii="PT Astra Serif" w:hAnsi="PT Astra Serif" w:cs="PT Astra Serif"/>
                <w:b w:val="0"/>
                <w:szCs w:val="24"/>
                <w:lang w:val="ru-RU"/>
              </w:rPr>
            </w:pPr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От ПАО «</w:t>
            </w:r>
            <w:proofErr w:type="spellStart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>Россети</w:t>
            </w:r>
            <w:proofErr w:type="spellEnd"/>
            <w:r w:rsidRPr="00EC5526">
              <w:rPr>
                <w:rFonts w:ascii="PT Astra Serif" w:eastAsia="PT Astra Serif" w:hAnsi="PT Astra Serif" w:cs="PT Astra Serif"/>
                <w:szCs w:val="24"/>
                <w:lang w:val="ru-RU"/>
              </w:rPr>
              <w:t xml:space="preserve"> Московский регион»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 w:rsidP="004B08FA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PT Astra Serif" w:eastAsia="PT Astra Serif" w:hAnsi="PT Astra Serif" w:cs="PT Astra Serif"/>
                <w:b/>
                <w:szCs w:val="24"/>
              </w:rPr>
              <w:t xml:space="preserve">От ООО 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«</w:t>
            </w:r>
            <w:r w:rsidR="004B08FA"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****</w:t>
            </w: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Cs w:val="24"/>
              </w:rPr>
              <w:t>»</w:t>
            </w:r>
          </w:p>
        </w:tc>
      </w:tr>
      <w:tr w:rsidR="004F5AA0"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313C87">
            <w:pPr>
              <w:pStyle w:val="62"/>
              <w:spacing w:after="0"/>
              <w:ind w:firstLine="26"/>
              <w:rPr>
                <w:rFonts w:ascii="PT Astra Serif" w:hAnsi="PT Astra Serif" w:cs="PT Astra Serif"/>
                <w:b w:val="0"/>
                <w:szCs w:val="24"/>
                <w:highlight w:val="yellow"/>
                <w:lang w:val="ru-RU"/>
              </w:rPr>
            </w:pPr>
            <w:r w:rsidRPr="00A366B9">
              <w:rPr>
                <w:rFonts w:ascii="PT Astra Serif" w:eastAsia="PT Astra Serif" w:hAnsi="PT Astra Serif" w:cs="PT Astra Serif"/>
                <w:b w:val="0"/>
                <w:szCs w:val="24"/>
                <w:highlight w:val="yellow"/>
                <w:lang w:val="ru-RU"/>
              </w:rPr>
              <w:t xml:space="preserve">Первый заместитель директора- </w:t>
            </w:r>
          </w:p>
          <w:p w:rsidR="004F5AA0" w:rsidRPr="00A366B9" w:rsidRDefault="00313C87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главный инженер Филиала ПАО «</w:t>
            </w:r>
            <w:proofErr w:type="spellStart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>Россети</w:t>
            </w:r>
            <w:proofErr w:type="spellEnd"/>
            <w:r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Московский регион» - Московские кабельные сети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313C87">
            <w:pPr>
              <w:pStyle w:val="26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</w:t>
            </w:r>
          </w:p>
        </w:tc>
      </w:tr>
      <w:tr w:rsidR="004F5AA0">
        <w:trPr>
          <w:trHeight w:val="1632"/>
        </w:trPr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Pr="00A366B9" w:rsidRDefault="004F5AA0">
            <w:pPr>
              <w:pStyle w:val="26"/>
              <w:spacing w:line="240" w:lineRule="auto"/>
              <w:rPr>
                <w:rFonts w:ascii="Times New Roman" w:hAnsi="Times New Roman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4F5AA0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</w:p>
          <w:p w:rsidR="004F5AA0" w:rsidRPr="00A366B9" w:rsidRDefault="00306EBB">
            <w:pPr>
              <w:pStyle w:val="26"/>
              <w:spacing w:line="240" w:lineRule="auto"/>
              <w:rPr>
                <w:rFonts w:ascii="PT Astra Serif" w:eastAsia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__________________/ </w:t>
            </w:r>
            <w:r w:rsidR="00313C87" w:rsidRPr="00A366B9">
              <w:rPr>
                <w:rFonts w:ascii="PT Astra Serif" w:eastAsia="PT Astra Serif" w:hAnsi="PT Astra Serif" w:cs="PT Astra Serif"/>
                <w:szCs w:val="24"/>
                <w:highlight w:val="yellow"/>
              </w:rPr>
              <w:t xml:space="preserve"> /</w:t>
            </w:r>
          </w:p>
        </w:tc>
        <w:tc>
          <w:tcPr>
            <w:tcW w:w="51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4F5AA0">
            <w:pPr>
              <w:pStyle w:val="26"/>
              <w:spacing w:line="240" w:lineRule="auto"/>
              <w:rPr>
                <w:rFonts w:ascii="Times New Roman" w:hAnsi="Times New Roman"/>
              </w:rPr>
            </w:pPr>
          </w:p>
          <w:p w:rsidR="004F5AA0" w:rsidRDefault="00313C87" w:rsidP="004B08FA">
            <w:pPr>
              <w:pStyle w:val="26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_______________/ </w:t>
            </w:r>
            <w:r w:rsidR="004B08FA">
              <w:rPr>
                <w:rFonts w:ascii="Times New Roman" w:hAnsi="Times New Roman"/>
              </w:rPr>
              <w:t>*************</w:t>
            </w:r>
            <w:r>
              <w:rPr>
                <w:rFonts w:ascii="Times New Roman" w:hAnsi="Times New Roman"/>
              </w:rPr>
              <w:t xml:space="preserve"> /</w:t>
            </w:r>
          </w:p>
        </w:tc>
      </w:tr>
    </w:tbl>
    <w:p w:rsidR="004F5AA0" w:rsidRDefault="004F5AA0">
      <w:pPr>
        <w:pStyle w:val="26"/>
        <w:spacing w:line="240" w:lineRule="auto"/>
        <w:ind w:left="0"/>
        <w:rPr>
          <w:rFonts w:ascii="Times New Roman" w:hAnsi="Times New Roman"/>
          <w:szCs w:val="24"/>
        </w:rPr>
      </w:pPr>
    </w:p>
    <w:sectPr w:rsidR="004F5AA0">
      <w:footerReference w:type="default" r:id="rId10"/>
      <w:pgSz w:w="11906" w:h="16838"/>
      <w:pgMar w:top="567" w:right="70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65A" w:rsidRDefault="0005365A">
      <w:r>
        <w:separator/>
      </w:r>
    </w:p>
  </w:endnote>
  <w:endnote w:type="continuationSeparator" w:id="0">
    <w:p w:rsidR="0005365A" w:rsidRDefault="0005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T Astra Serif">
    <w:altName w:val="Times New Roman"/>
    <w:charset w:val="00"/>
    <w:family w:val="auto"/>
    <w:pitch w:val="default"/>
  </w:font>
  <w:font w:name="Open Sans">
    <w:altName w:val="Franklin Gothic Medium Cond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87" w:rsidRDefault="00313C87">
    <w:pPr>
      <w:pStyle w:val="aff6"/>
      <w:jc w:val="both"/>
      <w:rPr>
        <w:i/>
        <w:sz w:val="22"/>
        <w:szCs w:val="22"/>
      </w:rPr>
    </w:pPr>
  </w:p>
  <w:p w:rsidR="00313C87" w:rsidRDefault="00313C87">
    <w:pPr>
      <w:pStyle w:val="aff6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  <w:lang w:eastAsia="ar-SA"/>
      </w:rPr>
      <w:t>Курат</w:t>
    </w:r>
    <w:r w:rsidRPr="00443258">
      <w:rPr>
        <w:rFonts w:ascii="Times New Roman" w:hAnsi="Times New Roman"/>
        <w:sz w:val="16"/>
        <w:szCs w:val="16"/>
        <w:lang w:eastAsia="ar-SA"/>
      </w:rPr>
      <w:t xml:space="preserve">ор: Начальник </w:t>
    </w:r>
    <w:hyperlink r:id="rId1" w:tooltip="javascript:void(0);" w:history="1">
      <w:r w:rsidRPr="00443258">
        <w:rPr>
          <w:rFonts w:ascii="Times New Roman" w:hAnsi="Times New Roman"/>
          <w:sz w:val="16"/>
          <w:szCs w:val="16"/>
          <w:lang w:eastAsia="ar-SA"/>
        </w:rPr>
        <w:t> Управления организации ремонтов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                      </w:t>
    </w:r>
    <w:hyperlink r:id="rId2" w:tooltip="https://portal/company/personal/user/1905/" w:history="1">
      <w:r w:rsidRPr="00443258">
        <w:rPr>
          <w:rFonts w:ascii="Times New Roman" w:hAnsi="Times New Roman"/>
          <w:sz w:val="16"/>
          <w:szCs w:val="16"/>
          <w:lang w:eastAsia="ar-SA"/>
        </w:rPr>
        <w:t>Миртов Андрей Викторович</w:t>
      </w:r>
    </w:hyperlink>
    <w:r w:rsidRPr="00443258">
      <w:rPr>
        <w:rFonts w:ascii="Times New Roman" w:hAnsi="Times New Roman"/>
        <w:sz w:val="16"/>
        <w:szCs w:val="16"/>
        <w:lang w:eastAsia="ar-SA"/>
      </w:rPr>
      <w:t xml:space="preserve">                     57-76</w:t>
    </w:r>
  </w:p>
  <w:p w:rsidR="00313C87" w:rsidRDefault="00313C87">
    <w:pPr>
      <w:pStyle w:val="aff6"/>
      <w:jc w:val="center"/>
      <w:rPr>
        <w:rFonts w:ascii="Times New Roman" w:hAnsi="Times New Roman"/>
        <w:i/>
        <w:sz w:val="22"/>
        <w:szCs w:val="22"/>
      </w:rPr>
    </w:pPr>
  </w:p>
  <w:p w:rsidR="00313C87" w:rsidRDefault="00313C87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65A" w:rsidRDefault="0005365A">
      <w:r>
        <w:separator/>
      </w:r>
    </w:p>
  </w:footnote>
  <w:footnote w:type="continuationSeparator" w:id="0">
    <w:p w:rsidR="0005365A" w:rsidRDefault="0005365A">
      <w:r>
        <w:continuationSeparator/>
      </w:r>
    </w:p>
  </w:footnote>
  <w:footnote w:id="1">
    <w:p w:rsidR="000719F7" w:rsidRPr="000719F7" w:rsidRDefault="000719F7" w:rsidP="000719F7">
      <w:pPr>
        <w:pStyle w:val="af3"/>
        <w:jc w:val="left"/>
        <w:rPr>
          <w:rFonts w:ascii="Times New Roman" w:hAnsi="Times New Roman"/>
        </w:rPr>
      </w:pPr>
      <w:r w:rsidRPr="000719F7">
        <w:rPr>
          <w:rStyle w:val="af5"/>
          <w:rFonts w:ascii="Times New Roman" w:hAnsi="Times New Roman"/>
        </w:rPr>
        <w:footnoteRef/>
      </w:r>
      <w:r w:rsidRPr="000719F7">
        <w:rPr>
          <w:rFonts w:ascii="Times New Roman" w:hAnsi="Times New Roman"/>
        </w:rPr>
        <w:t xml:space="preserve"> Материалы предоставляются Подрядчику на основании письменного запроса и по согласованию Главного инженера Филиала</w:t>
      </w:r>
      <w:r>
        <w:rPr>
          <w:rFonts w:ascii="Times New Roman" w:hAnsi="Times New Roman"/>
        </w:rPr>
        <w:t>.</w:t>
      </w:r>
      <w:bookmarkStart w:id="0" w:name="_GoBack"/>
      <w:bookmarkEnd w:id="0"/>
    </w:p>
  </w:footnote>
  <w:footnote w:id="2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унифицированная форма КС-2.</w:t>
      </w:r>
    </w:p>
  </w:footnote>
  <w:footnote w:id="3">
    <w:p w:rsidR="00B34E6B" w:rsidRPr="004A40F9" w:rsidRDefault="00B34E6B" w:rsidP="00B34E6B">
      <w:pPr>
        <w:pStyle w:val="af3"/>
        <w:ind w:firstLine="567"/>
        <w:jc w:val="left"/>
        <w:rPr>
          <w:rFonts w:ascii="Times New Roman" w:hAnsi="Times New Roman"/>
        </w:rPr>
      </w:pPr>
      <w:r w:rsidRPr="004A40F9">
        <w:rPr>
          <w:rStyle w:val="af5"/>
          <w:rFonts w:ascii="Times New Roman" w:hAnsi="Times New Roman"/>
        </w:rPr>
        <w:footnoteRef/>
      </w:r>
      <w:r w:rsidRPr="004A40F9">
        <w:rPr>
          <w:rFonts w:ascii="Times New Roman" w:hAnsi="Times New Roman"/>
        </w:rPr>
        <w:t xml:space="preserve"> Использовать данную формулировку первого предложения пункта, если применяется неунифицированная форма КС-2.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3A2"/>
    <w:multiLevelType w:val="multilevel"/>
    <w:tmpl w:val="A498D0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05D02624"/>
    <w:multiLevelType w:val="multilevel"/>
    <w:tmpl w:val="628C27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1D3E13"/>
    <w:multiLevelType w:val="multilevel"/>
    <w:tmpl w:val="FC72519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0A644D69"/>
    <w:multiLevelType w:val="multilevel"/>
    <w:tmpl w:val="8162F86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 w15:restartNumberingAfterBreak="0">
    <w:nsid w:val="0E690EBD"/>
    <w:multiLevelType w:val="multilevel"/>
    <w:tmpl w:val="EB1659E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5" w15:restartNumberingAfterBreak="0">
    <w:nsid w:val="122E134C"/>
    <w:multiLevelType w:val="multilevel"/>
    <w:tmpl w:val="64904B6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6" w15:restartNumberingAfterBreak="0">
    <w:nsid w:val="1B9E3327"/>
    <w:multiLevelType w:val="multilevel"/>
    <w:tmpl w:val="98CC63B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7" w15:restartNumberingAfterBreak="0">
    <w:nsid w:val="1D0E4FA5"/>
    <w:multiLevelType w:val="multilevel"/>
    <w:tmpl w:val="2648DC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0202064"/>
    <w:multiLevelType w:val="multilevel"/>
    <w:tmpl w:val="DDB855E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9" w15:restartNumberingAfterBreak="0">
    <w:nsid w:val="202901B9"/>
    <w:multiLevelType w:val="multilevel"/>
    <w:tmpl w:val="484AAD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0" w15:restartNumberingAfterBreak="0">
    <w:nsid w:val="202E3437"/>
    <w:multiLevelType w:val="multilevel"/>
    <w:tmpl w:val="AFFCD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59C0916"/>
    <w:multiLevelType w:val="multilevel"/>
    <w:tmpl w:val="92A653E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3F1B2D"/>
    <w:multiLevelType w:val="multilevel"/>
    <w:tmpl w:val="1D2C6F1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3" w15:restartNumberingAfterBreak="0">
    <w:nsid w:val="2947358B"/>
    <w:multiLevelType w:val="multilevel"/>
    <w:tmpl w:val="4C8A976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2519AB"/>
    <w:multiLevelType w:val="multilevel"/>
    <w:tmpl w:val="E1761E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3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E0119F7"/>
    <w:multiLevelType w:val="multilevel"/>
    <w:tmpl w:val="B93E17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6" w15:restartNumberingAfterBreak="0">
    <w:nsid w:val="31D20089"/>
    <w:multiLevelType w:val="multilevel"/>
    <w:tmpl w:val="C04A91A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7" w15:restartNumberingAfterBreak="0">
    <w:nsid w:val="3F277A9F"/>
    <w:multiLevelType w:val="multilevel"/>
    <w:tmpl w:val="6ED2CB2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8" w15:restartNumberingAfterBreak="0">
    <w:nsid w:val="42AB6320"/>
    <w:multiLevelType w:val="multilevel"/>
    <w:tmpl w:val="279CF5E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7" w:hanging="66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2134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hint="default"/>
      </w:rPr>
    </w:lvl>
  </w:abstractNum>
  <w:abstractNum w:abstractNumId="19" w15:restartNumberingAfterBreak="0">
    <w:nsid w:val="535D4E64"/>
    <w:multiLevelType w:val="multilevel"/>
    <w:tmpl w:val="25F6B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589A621C"/>
    <w:multiLevelType w:val="multilevel"/>
    <w:tmpl w:val="EC82B9CC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1" w15:restartNumberingAfterBreak="0">
    <w:nsid w:val="59A84971"/>
    <w:multiLevelType w:val="multilevel"/>
    <w:tmpl w:val="5EE83D04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22" w15:restartNumberingAfterBreak="0">
    <w:nsid w:val="6E8F3065"/>
    <w:multiLevelType w:val="multilevel"/>
    <w:tmpl w:val="3D647B6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3" w15:restartNumberingAfterBreak="0">
    <w:nsid w:val="701D56E5"/>
    <w:multiLevelType w:val="multilevel"/>
    <w:tmpl w:val="B354450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4" w15:restartNumberingAfterBreak="0">
    <w:nsid w:val="722674EA"/>
    <w:multiLevelType w:val="multilevel"/>
    <w:tmpl w:val="A022B0C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2842" w:hanging="1140"/>
      </w:pPr>
      <w:rPr>
        <w:b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49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49" w:hanging="114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849" w:hanging="114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849" w:hanging="114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5" w15:restartNumberingAfterBreak="0">
    <w:nsid w:val="72AD3954"/>
    <w:multiLevelType w:val="hybridMultilevel"/>
    <w:tmpl w:val="37960534"/>
    <w:lvl w:ilvl="0" w:tplc="E02A67D0">
      <w:start w:val="2"/>
      <w:numFmt w:val="bullet"/>
      <w:lvlText w:val="-"/>
      <w:lvlJc w:val="left"/>
      <w:pPr>
        <w:ind w:left="787" w:hanging="360"/>
      </w:pPr>
      <w:rPr>
        <w:rFonts w:hint="default"/>
      </w:rPr>
    </w:lvl>
    <w:lvl w:ilvl="1" w:tplc="36BE6516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5A2CB82A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D9AE63E0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0F02CF0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5BF2E91E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E7B6CD5E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0E8F274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292E21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748267B9"/>
    <w:multiLevelType w:val="multilevel"/>
    <w:tmpl w:val="727433CC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74"/>
        </w:tabs>
        <w:ind w:left="157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7CA80499"/>
    <w:multiLevelType w:val="multilevel"/>
    <w:tmpl w:val="9B989B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7"/>
  </w:num>
  <w:num w:numId="7">
    <w:abstractNumId w:val="21"/>
  </w:num>
  <w:num w:numId="8">
    <w:abstractNumId w:val="18"/>
  </w:num>
  <w:num w:numId="9">
    <w:abstractNumId w:val="25"/>
  </w:num>
  <w:num w:numId="10">
    <w:abstractNumId w:val="24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6"/>
  </w:num>
  <w:num w:numId="16">
    <w:abstractNumId w:val="5"/>
  </w:num>
  <w:num w:numId="17">
    <w:abstractNumId w:val="17"/>
  </w:num>
  <w:num w:numId="18">
    <w:abstractNumId w:val="23"/>
  </w:num>
  <w:num w:numId="19">
    <w:abstractNumId w:val="22"/>
  </w:num>
  <w:num w:numId="20">
    <w:abstractNumId w:val="16"/>
  </w:num>
  <w:num w:numId="21">
    <w:abstractNumId w:val="20"/>
  </w:num>
  <w:num w:numId="22">
    <w:abstractNumId w:val="3"/>
  </w:num>
  <w:num w:numId="23">
    <w:abstractNumId w:val="4"/>
  </w:num>
  <w:num w:numId="24">
    <w:abstractNumId w:val="8"/>
  </w:num>
  <w:num w:numId="25">
    <w:abstractNumId w:val="15"/>
  </w:num>
  <w:num w:numId="26">
    <w:abstractNumId w:val="14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A0"/>
    <w:rsid w:val="000102F1"/>
    <w:rsid w:val="0005365A"/>
    <w:rsid w:val="000719F7"/>
    <w:rsid w:val="001B15F8"/>
    <w:rsid w:val="001B1B27"/>
    <w:rsid w:val="002F10DE"/>
    <w:rsid w:val="002F6EAD"/>
    <w:rsid w:val="00306EBB"/>
    <w:rsid w:val="00313C87"/>
    <w:rsid w:val="00411679"/>
    <w:rsid w:val="00443258"/>
    <w:rsid w:val="004875F1"/>
    <w:rsid w:val="004B08FA"/>
    <w:rsid w:val="004C7002"/>
    <w:rsid w:val="004F5AA0"/>
    <w:rsid w:val="00581C68"/>
    <w:rsid w:val="00743640"/>
    <w:rsid w:val="00901431"/>
    <w:rsid w:val="009B19FA"/>
    <w:rsid w:val="00A026ED"/>
    <w:rsid w:val="00A366B9"/>
    <w:rsid w:val="00A532CD"/>
    <w:rsid w:val="00AD3C6C"/>
    <w:rsid w:val="00B34E6B"/>
    <w:rsid w:val="00C56A11"/>
    <w:rsid w:val="00CA4759"/>
    <w:rsid w:val="00CE0E90"/>
    <w:rsid w:val="00CF05F3"/>
    <w:rsid w:val="00D65462"/>
    <w:rsid w:val="00DE7FA9"/>
    <w:rsid w:val="00E46D9F"/>
    <w:rsid w:val="00E90937"/>
    <w:rsid w:val="00EC5526"/>
    <w:rsid w:val="00EF5E45"/>
    <w:rsid w:val="00F0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E4E0"/>
  <w15:docId w15:val="{95C529D5-00F3-45D3-962D-FDB151C6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" w:eastAsia="Times" w:hAnsi="Times"/>
      <w:sz w:val="24"/>
    </w:rPr>
  </w:style>
  <w:style w:type="paragraph" w:styleId="10">
    <w:name w:val="heading 1"/>
    <w:basedOn w:val="a2"/>
    <w:next w:val="a2"/>
    <w:link w:val="1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eastAsia="Times New Roman" w:hAnsi="Arial"/>
      <w:b/>
      <w:bCs/>
      <w:sz w:val="40"/>
      <w:szCs w:val="22"/>
    </w:rPr>
  </w:style>
  <w:style w:type="paragraph" w:styleId="2">
    <w:name w:val="heading 2"/>
    <w:basedOn w:val="a2"/>
    <w:next w:val="a2"/>
    <w:link w:val="20"/>
    <w:qFormat/>
    <w:pPr>
      <w:keepNext/>
      <w:numPr>
        <w:ilvl w:val="1"/>
        <w:numId w:val="1"/>
      </w:numPr>
      <w:spacing w:before="360" w:after="120"/>
      <w:outlineLvl w:val="1"/>
    </w:pPr>
    <w:rPr>
      <w:rFonts w:ascii="Times New Roman" w:eastAsia="Times New Roman" w:hAnsi="Times New Roman"/>
      <w:b/>
      <w:bCs/>
      <w:sz w:val="32"/>
      <w:szCs w:val="22"/>
    </w:rPr>
  </w:style>
  <w:style w:type="paragraph" w:styleId="3">
    <w:name w:val="heading 3"/>
    <w:basedOn w:val="a2"/>
    <w:next w:val="a2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2"/>
    <w:next w:val="a2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3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3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3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3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3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3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3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paragraph" w:styleId="a7">
    <w:name w:val="Subtitle"/>
    <w:basedOn w:val="a2"/>
    <w:next w:val="a2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3"/>
    <w:link w:val="a7"/>
    <w:uiPriority w:val="11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2"/>
    <w:next w:val="a2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FooterChar">
    <w:name w:val="Footer Char"/>
    <w:basedOn w:val="a3"/>
    <w:uiPriority w:val="99"/>
  </w:style>
  <w:style w:type="paragraph" w:styleId="ab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4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4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4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4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4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4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4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4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4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4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4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4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4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4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4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4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4"/>
    <w:link w:val="ListParagraphBulletNumberBulletListFooterTextnumberedlp12SLListParagraph14f1311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4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4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4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4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4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4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4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4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4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4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4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4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2"/>
    <w:next w:val="a2"/>
    <w:uiPriority w:val="39"/>
    <w:unhideWhenUsed/>
    <w:pPr>
      <w:spacing w:after="57"/>
    </w:pPr>
  </w:style>
  <w:style w:type="paragraph" w:styleId="24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link w:val="6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2"/>
    <w:next w:val="a2"/>
    <w:uiPriority w:val="99"/>
    <w:unhideWhenUsed/>
  </w:style>
  <w:style w:type="paragraph" w:styleId="ae">
    <w:name w:val="Balloon Text"/>
    <w:basedOn w:val="a2"/>
    <w:link w:val="af"/>
    <w:semiHidden/>
    <w:rPr>
      <w:rFonts w:ascii="Tahoma" w:hAnsi="Tahoma" w:cs="Tahoma"/>
      <w:sz w:val="16"/>
      <w:szCs w:val="16"/>
    </w:rPr>
  </w:style>
  <w:style w:type="table" w:styleId="af0">
    <w:name w:val="Table Grid"/>
    <w:basedOn w:val="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">
    <w:name w:val="Заголовок 1 Знак"/>
    <w:link w:val="10"/>
    <w:rPr>
      <w:rFonts w:ascii="Arial" w:hAnsi="Arial"/>
      <w:b/>
      <w:bCs/>
      <w:sz w:val="40"/>
      <w:szCs w:val="22"/>
    </w:rPr>
  </w:style>
  <w:style w:type="character" w:customStyle="1" w:styleId="20">
    <w:name w:val="Заголовок 2 Знак"/>
    <w:link w:val="2"/>
    <w:rPr>
      <w:b/>
      <w:bCs/>
      <w:sz w:val="32"/>
      <w:szCs w:val="22"/>
    </w:rPr>
  </w:style>
  <w:style w:type="paragraph" w:customStyle="1" w:styleId="a0">
    <w:name w:val="Пункт"/>
    <w:basedOn w:val="a2"/>
    <w:link w:val="15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1">
    <w:name w:val="Подпункт"/>
    <w:basedOn w:val="a0"/>
    <w:uiPriority w:val="99"/>
    <w:pPr>
      <w:numPr>
        <w:ilvl w:val="3"/>
      </w:numPr>
    </w:pPr>
  </w:style>
  <w:style w:type="paragraph" w:customStyle="1" w:styleId="210">
    <w:name w:val="Основной текст 21"/>
    <w:basedOn w:val="a2"/>
    <w:pPr>
      <w:ind w:firstLine="459"/>
      <w:jc w:val="both"/>
    </w:pPr>
    <w:rPr>
      <w:rFonts w:ascii="Arial" w:eastAsia="Times New Roman" w:hAnsi="Arial"/>
      <w:bCs/>
      <w:color w:val="000000"/>
      <w:szCs w:val="22"/>
    </w:rPr>
  </w:style>
  <w:style w:type="paragraph" w:styleId="25">
    <w:name w:val="List 2"/>
    <w:basedOn w:val="a2"/>
    <w:pPr>
      <w:spacing w:line="360" w:lineRule="auto"/>
      <w:ind w:left="566" w:hanging="283"/>
      <w:jc w:val="both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Iiaioieo">
    <w:name w:val="Iiaioieo"/>
    <w:basedOn w:val="a2"/>
    <w:pPr>
      <w:tabs>
        <w:tab w:val="left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z w:val="28"/>
    </w:rPr>
  </w:style>
  <w:style w:type="paragraph" w:styleId="af1">
    <w:name w:val="List Paragraph"/>
    <w:aliases w:val="Нумерованый список,List Paragraph1,Абзац маркированнный,ПАРАГРАФ,Абзац списка2"/>
    <w:basedOn w:val="a2"/>
    <w:link w:val="af2"/>
    <w:uiPriority w:val="34"/>
    <w:qFormat/>
    <w:pP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footnote text"/>
    <w:basedOn w:val="a2"/>
    <w:link w:val="af4"/>
    <w:uiPriority w:val="99"/>
    <w:unhideWhenUsed/>
    <w:pPr>
      <w:ind w:firstLine="720"/>
      <w:jc w:val="center"/>
    </w:pPr>
    <w:rPr>
      <w:rFonts w:ascii="Calibri" w:eastAsia="Calibri" w:hAnsi="Calibri"/>
      <w:sz w:val="20"/>
      <w:lang w:eastAsia="en-US"/>
    </w:rPr>
  </w:style>
  <w:style w:type="character" w:customStyle="1" w:styleId="af4">
    <w:name w:val="Текст сноски Знак"/>
    <w:link w:val="af3"/>
    <w:uiPriority w:val="99"/>
    <w:rPr>
      <w:rFonts w:ascii="Calibri" w:eastAsia="Calibri" w:hAnsi="Calibri"/>
      <w:lang w:eastAsia="en-US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customStyle="1" w:styleId="-">
    <w:name w:val="_Маркер (номер) - с заголовком"/>
    <w:basedOn w:val="a2"/>
    <w:pPr>
      <w:spacing w:before="240" w:after="60" w:line="360" w:lineRule="auto"/>
    </w:pPr>
    <w:rPr>
      <w:rFonts w:ascii="Times New Roman" w:eastAsia="Times New Roman" w:hAnsi="Times New Roman"/>
      <w:b/>
      <w:bCs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customStyle="1" w:styleId="15">
    <w:name w:val="Пункт Знак1"/>
    <w:link w:val="a0"/>
    <w:rPr>
      <w:bCs/>
      <w:sz w:val="22"/>
      <w:szCs w:val="22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2"/>
    <w:link w:val="53"/>
    <w:pPr>
      <w:shd w:val="clear" w:color="auto" w:fill="FFFFFF"/>
      <w:spacing w:before="420" w:after="60" w:line="240" w:lineRule="exact"/>
      <w:jc w:val="both"/>
    </w:pPr>
    <w:rPr>
      <w:rFonts w:ascii="Verdana" w:eastAsia="Verdana" w:hAnsi="Verdana"/>
      <w:sz w:val="19"/>
      <w:szCs w:val="19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Style6">
    <w:name w:val="Style6"/>
    <w:basedOn w:val="a2"/>
    <w:uiPriority w:val="99"/>
    <w:pPr>
      <w:widowControl w:val="0"/>
      <w:spacing w:line="278" w:lineRule="exact"/>
      <w:ind w:firstLine="576"/>
      <w:jc w:val="both"/>
    </w:pPr>
    <w:rPr>
      <w:rFonts w:ascii="Times New Roman" w:eastAsia="Times New Roman" w:hAnsi="Times New Roman"/>
      <w:szCs w:val="24"/>
    </w:rPr>
  </w:style>
  <w:style w:type="character" w:customStyle="1" w:styleId="FontStyle90">
    <w:name w:val="Font Style90"/>
    <w:uiPriority w:val="99"/>
    <w:rPr>
      <w:rFonts w:ascii="Times New Roman" w:hAnsi="Times New Roman" w:cs="Times New Roman" w:hint="default"/>
      <w:sz w:val="22"/>
      <w:szCs w:val="22"/>
    </w:rPr>
  </w:style>
  <w:style w:type="character" w:styleId="af7">
    <w:name w:val="annotation reference"/>
    <w:rPr>
      <w:sz w:val="16"/>
      <w:szCs w:val="16"/>
    </w:rPr>
  </w:style>
  <w:style w:type="paragraph" w:styleId="af8">
    <w:name w:val="annotation text"/>
    <w:basedOn w:val="a2"/>
    <w:link w:val="af9"/>
    <w:rPr>
      <w:sz w:val="20"/>
    </w:rPr>
  </w:style>
  <w:style w:type="character" w:customStyle="1" w:styleId="af9">
    <w:name w:val="Текст примечания Знак"/>
    <w:link w:val="af8"/>
    <w:rPr>
      <w:rFonts w:ascii="Times" w:eastAsia="Times" w:hAnsi="Times"/>
    </w:rPr>
  </w:style>
  <w:style w:type="paragraph" w:styleId="afa">
    <w:name w:val="annotation subject"/>
    <w:basedOn w:val="af8"/>
    <w:next w:val="af8"/>
    <w:link w:val="afb"/>
    <w:rPr>
      <w:b/>
      <w:bCs/>
    </w:rPr>
  </w:style>
  <w:style w:type="character" w:customStyle="1" w:styleId="afb">
    <w:name w:val="Тема примечания Знак"/>
    <w:link w:val="afa"/>
    <w:rPr>
      <w:rFonts w:ascii="Times" w:eastAsia="Times" w:hAnsi="Times"/>
      <w:b/>
      <w:bCs/>
    </w:rPr>
  </w:style>
  <w:style w:type="paragraph" w:styleId="afc">
    <w:name w:val="Body Text Indent"/>
    <w:basedOn w:val="a2"/>
    <w:link w:val="afd"/>
    <w:pPr>
      <w:spacing w:after="120"/>
      <w:ind w:left="283"/>
    </w:pPr>
    <w:rPr>
      <w:rFonts w:ascii="Times New Roman" w:eastAsia="Times New Roman" w:hAnsi="Times New Roman"/>
      <w:b/>
    </w:rPr>
  </w:style>
  <w:style w:type="character" w:customStyle="1" w:styleId="afd">
    <w:name w:val="Основной текст с отступом Знак"/>
    <w:link w:val="afc"/>
    <w:rPr>
      <w:b/>
      <w:sz w:val="24"/>
    </w:rPr>
  </w:style>
  <w:style w:type="paragraph" w:customStyle="1" w:styleId="afe">
    <w:name w:val="Обычный + По ширине"/>
    <w:basedOn w:val="a2"/>
    <w:pPr>
      <w:ind w:firstLine="540"/>
      <w:jc w:val="both"/>
    </w:pPr>
    <w:rPr>
      <w:rFonts w:ascii="Times New Roman" w:eastAsia="Times New Roman" w:hAnsi="Times New Roman"/>
      <w:bCs/>
      <w:szCs w:val="24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f">
    <w:name w:val="Emphasis"/>
    <w:qFormat/>
    <w:rPr>
      <w:i/>
      <w:iCs/>
    </w:rPr>
  </w:style>
  <w:style w:type="paragraph" w:styleId="aff0">
    <w:name w:val="Title"/>
    <w:basedOn w:val="a2"/>
    <w:next w:val="a2"/>
    <w:link w:val="aff1"/>
    <w:qFormat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f1">
    <w:name w:val="Заголовок Знак"/>
    <w:link w:val="aff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8pt">
    <w:name w:val="Основной текст + 8 pt;Полужирный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2">
    <w:name w:val="Основной текст_"/>
    <w:link w:val="16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2">
    <w:name w:val="Основной текст (9)_"/>
    <w:link w:val="9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6">
    <w:name w:val="Основной текст1"/>
    <w:basedOn w:val="a2"/>
    <w:link w:val="aff2"/>
    <w:pPr>
      <w:shd w:val="clear" w:color="auto" w:fill="FFFFFF"/>
      <w:spacing w:after="120" w:line="0" w:lineRule="atLeast"/>
    </w:pPr>
    <w:rPr>
      <w:rFonts w:ascii="Verdana" w:eastAsia="Verdana" w:hAnsi="Verdana"/>
      <w:sz w:val="17"/>
      <w:szCs w:val="17"/>
    </w:rPr>
  </w:style>
  <w:style w:type="paragraph" w:customStyle="1" w:styleId="93">
    <w:name w:val="Основной текст (9)"/>
    <w:basedOn w:val="a2"/>
    <w:link w:val="92"/>
    <w:pPr>
      <w:shd w:val="clear" w:color="auto" w:fill="FFFFFF"/>
      <w:spacing w:line="0" w:lineRule="atLeast"/>
    </w:pPr>
    <w:rPr>
      <w:rFonts w:ascii="Verdana" w:eastAsia="Verdana" w:hAnsi="Verdana"/>
      <w:sz w:val="16"/>
      <w:szCs w:val="16"/>
    </w:rPr>
  </w:style>
  <w:style w:type="paragraph" w:customStyle="1" w:styleId="101">
    <w:name w:val="Основной текст (10)"/>
    <w:basedOn w:val="a2"/>
    <w:link w:val="100"/>
    <w:pPr>
      <w:shd w:val="clear" w:color="auto" w:fill="FFFFFF"/>
      <w:spacing w:line="0" w:lineRule="atLeast"/>
    </w:pPr>
    <w:rPr>
      <w:rFonts w:ascii="Verdana" w:eastAsia="Verdana" w:hAnsi="Verdana"/>
      <w:sz w:val="21"/>
      <w:szCs w:val="21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1"/>
    <w:link w:val="1Char"/>
    <w:qFormat/>
    <w:pPr>
      <w:numPr>
        <w:ilvl w:val="1"/>
        <w:numId w:val="4"/>
      </w:numPr>
      <w:tabs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2880"/>
      </w:tabs>
      <w:ind w:left="0" w:firstLine="567"/>
    </w:p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320"/>
      </w:tabs>
      <w:ind w:left="0" w:firstLine="567"/>
    </w:pPr>
  </w:style>
  <w:style w:type="paragraph" w:customStyle="1" w:styleId="1111">
    <w:name w:val="П.1.1.1.1"/>
    <w:basedOn w:val="1"/>
    <w:next w:val="11111"/>
    <w:qFormat/>
    <w:pPr>
      <w:numPr>
        <w:ilvl w:val="4"/>
      </w:numPr>
      <w:tabs>
        <w:tab w:val="clear" w:pos="1080"/>
        <w:tab w:val="num" w:pos="360"/>
        <w:tab w:val="num" w:pos="3600"/>
      </w:tabs>
      <w:ind w:left="0" w:firstLine="567"/>
    </w:pPr>
  </w:style>
  <w:style w:type="paragraph" w:customStyle="1" w:styleId="a">
    <w:name w:val="П.глава"/>
    <w:basedOn w:val="af1"/>
    <w:next w:val="1"/>
    <w:qFormat/>
    <w:pPr>
      <w:numPr>
        <w:numId w:val="4"/>
      </w:numPr>
      <w:spacing w:before="240" w:after="240" w:line="240" w:lineRule="auto"/>
      <w:ind w:right="-6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17">
    <w:name w:val="Обычный1"/>
    <w:pPr>
      <w:widowControl w:val="0"/>
      <w:spacing w:line="300" w:lineRule="auto"/>
      <w:ind w:firstLine="680"/>
      <w:jc w:val="both"/>
    </w:pPr>
    <w:rPr>
      <w:sz w:val="24"/>
    </w:rPr>
  </w:style>
  <w:style w:type="paragraph" w:customStyle="1" w:styleId="Style4">
    <w:name w:val="Style4"/>
    <w:basedOn w:val="a2"/>
    <w:uiPriority w:val="99"/>
    <w:pPr>
      <w:widowControl w:val="0"/>
      <w:spacing w:line="274" w:lineRule="exact"/>
      <w:ind w:firstLine="518"/>
      <w:jc w:val="both"/>
    </w:pPr>
    <w:rPr>
      <w:rFonts w:ascii="Times New Roman" w:eastAsia="Times New Roman" w:hAnsi="Times New Roman"/>
      <w:szCs w:val="24"/>
    </w:rPr>
  </w:style>
  <w:style w:type="character" w:customStyle="1" w:styleId="FontStyle96">
    <w:name w:val="Font Style96"/>
    <w:uiPriority w:val="99"/>
    <w:rPr>
      <w:rFonts w:ascii="Times New Roman" w:hAnsi="Times New Roman" w:cs="Times New Roman"/>
      <w:b/>
      <w:bCs/>
      <w:sz w:val="22"/>
      <w:szCs w:val="22"/>
    </w:rPr>
  </w:style>
  <w:style w:type="paragraph" w:styleId="aff3">
    <w:name w:val="Block Text"/>
    <w:basedOn w:val="a2"/>
    <w:pPr>
      <w:tabs>
        <w:tab w:val="left" w:pos="1701"/>
      </w:tabs>
      <w:spacing w:line="240" w:lineRule="atLeast"/>
      <w:ind w:left="40" w:right="40" w:firstLine="567"/>
      <w:jc w:val="both"/>
    </w:pPr>
    <w:rPr>
      <w:rFonts w:ascii="Arial" w:eastAsia="Times New Roman" w:hAnsi="Arial"/>
      <w:b/>
      <w:color w:val="000000"/>
      <w:sz w:val="20"/>
      <w:lang w:val="en-AU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ПАРАГРАФ Знак,Абзац списка2 Знак"/>
    <w:link w:val="af1"/>
    <w:uiPriority w:val="34"/>
    <w:rPr>
      <w:rFonts w:ascii="Calibri" w:eastAsia="Calibri" w:hAnsi="Calibri"/>
      <w:sz w:val="22"/>
      <w:szCs w:val="22"/>
      <w:lang w:eastAsia="en-US"/>
    </w:rPr>
  </w:style>
  <w:style w:type="paragraph" w:styleId="aff4">
    <w:name w:val="header"/>
    <w:basedOn w:val="a2"/>
    <w:link w:val="aff5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link w:val="aff4"/>
    <w:rPr>
      <w:rFonts w:ascii="Times" w:eastAsia="Times" w:hAnsi="Times"/>
      <w:sz w:val="24"/>
    </w:rPr>
  </w:style>
  <w:style w:type="paragraph" w:styleId="aff6">
    <w:name w:val="footer"/>
    <w:basedOn w:val="a2"/>
    <w:link w:val="aff7"/>
    <w:uiPriority w:val="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link w:val="aff6"/>
    <w:uiPriority w:val="99"/>
    <w:rPr>
      <w:rFonts w:ascii="Times" w:eastAsia="Times" w:hAnsi="Times"/>
      <w:sz w:val="24"/>
    </w:rPr>
  </w:style>
  <w:style w:type="paragraph" w:styleId="aff8">
    <w:name w:val="endnote text"/>
    <w:basedOn w:val="a2"/>
    <w:link w:val="aff9"/>
    <w:uiPriority w:val="99"/>
    <w:pPr>
      <w:ind w:firstLine="567"/>
      <w:jc w:val="both"/>
    </w:pPr>
    <w:rPr>
      <w:rFonts w:ascii="Times New Roman" w:eastAsia="Times New Roman" w:hAnsi="Times New Roman"/>
      <w:sz w:val="20"/>
    </w:rPr>
  </w:style>
  <w:style w:type="character" w:customStyle="1" w:styleId="aff9">
    <w:name w:val="Текст концевой сноски Знак"/>
    <w:basedOn w:val="a3"/>
    <w:link w:val="aff8"/>
    <w:uiPriority w:val="99"/>
  </w:style>
  <w:style w:type="character" w:styleId="affa">
    <w:name w:val="endnote reference"/>
    <w:uiPriority w:val="99"/>
    <w:rPr>
      <w:vertAlign w:val="superscript"/>
    </w:rPr>
  </w:style>
  <w:style w:type="character" w:customStyle="1" w:styleId="FontStyle105">
    <w:name w:val="Font Style105"/>
    <w:uiPriority w:val="99"/>
    <w:rPr>
      <w:rFonts w:ascii="Arial Narrow" w:hAnsi="Arial Narrow" w:cs="Arial Narrow"/>
      <w:i/>
      <w:iCs/>
      <w:sz w:val="20"/>
      <w:szCs w:val="2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styleId="26">
    <w:name w:val="Body Text Indent 2"/>
    <w:basedOn w:val="a2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Pr>
      <w:rFonts w:ascii="Times" w:eastAsia="Times" w:hAnsi="Times"/>
      <w:sz w:val="24"/>
    </w:rPr>
  </w:style>
  <w:style w:type="character" w:customStyle="1" w:styleId="af">
    <w:name w:val="Текст выноски Знак"/>
    <w:link w:val="ae"/>
    <w:semiHidden/>
    <w:rPr>
      <w:rFonts w:ascii="Tahoma" w:eastAsia="Times" w:hAnsi="Tahoma" w:cs="Tahoma"/>
      <w:sz w:val="16"/>
      <w:szCs w:val="16"/>
    </w:rPr>
  </w:style>
  <w:style w:type="paragraph" w:styleId="33">
    <w:name w:val="Body Text Indent 3"/>
    <w:basedOn w:val="a2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rFonts w:ascii="Times" w:eastAsia="Times" w:hAnsi="Times"/>
      <w:sz w:val="16"/>
      <w:szCs w:val="16"/>
    </w:rPr>
  </w:style>
  <w:style w:type="paragraph" w:customStyle="1" w:styleId="18">
    <w:name w:val="Абзац списка1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 w:firstLine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9">
    <w:name w:val="Гиперссылка1"/>
    <w:uiPriority w:val="99"/>
    <w:unhideWhenUsed/>
    <w:rPr>
      <w:color w:val="0000FF"/>
      <w:u w:val="single"/>
    </w:rPr>
  </w:style>
  <w:style w:type="paragraph" w:customStyle="1" w:styleId="affb">
    <w:name w:val="Название"/>
    <w:qFormat/>
    <w:pPr>
      <w:pBdr>
        <w:top w:val="none" w:sz="4" w:space="0" w:color="000000"/>
        <w:left w:val="none" w:sz="4" w:space="0" w:color="000000"/>
        <w:bottom w:val="single" w:sz="8" w:space="3" w:color="4F81BD"/>
        <w:right w:val="none" w:sz="4" w:space="0" w:color="000000"/>
        <w:between w:val="none" w:sz="4" w:space="0" w:color="000000"/>
      </w:pBdr>
      <w:spacing w:after="300"/>
      <w:contextualSpacing/>
    </w:pPr>
    <w:rPr>
      <w:rFonts w:ascii="Cambria" w:hAnsi="Cambria"/>
      <w:color w:val="17365D"/>
      <w:spacing w:val="5"/>
      <w:sz w:val="52"/>
      <w:szCs w:val="52"/>
      <w:lang w:val="en-US" w:eastAsia="en-US"/>
    </w:rPr>
  </w:style>
  <w:style w:type="paragraph" w:customStyle="1" w:styleId="110">
    <w:name w:val="Заголовок 1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utlineLvl w:val="0"/>
    </w:pPr>
    <w:rPr>
      <w:b/>
      <w:bCs/>
      <w:sz w:val="26"/>
      <w:szCs w:val="26"/>
    </w:rPr>
  </w:style>
  <w:style w:type="paragraph" w:customStyle="1" w:styleId="62">
    <w:name w:val="Оглавление 6 Знак"/>
    <w:next w:val="52"/>
    <w:link w:val="6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283"/>
    </w:pPr>
    <w:rPr>
      <w:b/>
      <w:sz w:val="24"/>
      <w:lang w:val="en-US" w:eastAsia="en-US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link w:val="ListTable4-Accent2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irtovAV@rossetimr.ru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portal/company/personal/user/1905/" TargetMode="External"/><Relationship Id="rId1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10081-93D4-4B14-87DD-026F16126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12202</Words>
  <Characters>69557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по логистике, закупкам</vt:lpstr>
    </vt:vector>
  </TitlesOfParts>
  <Company>MOSENERGO</Company>
  <LinksUpToDate>false</LinksUpToDate>
  <CharactersWithSpaces>81596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по логистике, закупкам</dc:title>
  <dc:creator>BarzukovaEU</dc:creator>
  <cp:lastModifiedBy>Тутин Артур Янисович</cp:lastModifiedBy>
  <cp:revision>3</cp:revision>
  <dcterms:created xsi:type="dcterms:W3CDTF">2026-07-02T12:18:00Z</dcterms:created>
  <dcterms:modified xsi:type="dcterms:W3CDTF">2026-07-02T14:15:00Z</dcterms:modified>
</cp:coreProperties>
</file>